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bookmarkStart w:id="0" w:name="_GoBack"/>
      <w:bookmarkEnd w:id="0"/>
      <w:r>
        <w:t xml:space="preserve">На основу члана 5о. и 119. став 1. тачка 2) Закона о основама система образовања и васпитања („Сл.гласник РС“ бр.88/17 и 10/19) и члана 23. И 35. став1. тачка 2) Статута ПУ „Полетарац“(бр.V-54/2018. од 05.03.2018.) , Управни одбор ПУ“Полетарац“ је на седници одржаној 08.02.2020. донео је </w:t>
      </w:r>
    </w:p>
    <w:p>
      <w:pPr>
        <w:jc w:val="center"/>
        <w:rPr>
          <w:b/>
        </w:rPr>
      </w:pPr>
    </w:p>
    <w:p>
      <w:pPr>
        <w:jc w:val="center"/>
        <w:rPr>
          <w:b/>
          <w:sz w:val="32"/>
          <w:szCs w:val="32"/>
          <w:lang w:val="sr-Cyrl-C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176530</wp:posOffset>
            </wp:positionV>
            <wp:extent cx="1598930" cy="1570990"/>
            <wp:effectExtent l="0" t="0" r="1270" b="0"/>
            <wp:wrapNone/>
            <wp:docPr id="1" name="Picture 1" descr="lo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center"/>
        <w:rPr>
          <w:b/>
          <w:sz w:val="52"/>
          <w:szCs w:val="52"/>
          <w:lang w:val="sr-Cyrl-CS"/>
        </w:rPr>
      </w:pPr>
    </w:p>
    <w:p>
      <w:pPr>
        <w:jc w:val="center"/>
        <w:rPr>
          <w:b/>
          <w:sz w:val="52"/>
          <w:szCs w:val="52"/>
          <w:lang w:val="sr-Cyrl-CS"/>
        </w:rPr>
      </w:pPr>
    </w:p>
    <w:p>
      <w:pPr>
        <w:jc w:val="center"/>
        <w:rPr>
          <w:b/>
          <w:sz w:val="52"/>
          <w:szCs w:val="52"/>
          <w:lang w:val="sr-Cyrl-CS"/>
        </w:rPr>
      </w:pPr>
    </w:p>
    <w:p>
      <w:pPr>
        <w:jc w:val="center"/>
        <w:rPr>
          <w:b/>
          <w:sz w:val="52"/>
          <w:szCs w:val="52"/>
          <w:lang w:val="sr-Cyrl-CS"/>
        </w:rPr>
      </w:pPr>
      <w:r>
        <w:rPr>
          <w:b/>
          <w:sz w:val="52"/>
          <w:szCs w:val="52"/>
          <w:lang w:val="sr-Cyrl-CS"/>
        </w:rPr>
        <w:t xml:space="preserve">РАЗВОЈНИ ПЛАН  </w:t>
      </w:r>
    </w:p>
    <w:p>
      <w:pPr>
        <w:jc w:val="center"/>
        <w:rPr>
          <w:b/>
          <w:sz w:val="52"/>
          <w:szCs w:val="52"/>
          <w:lang w:val="sr-Cyrl-CS"/>
        </w:rPr>
      </w:pPr>
    </w:p>
    <w:p>
      <w:pPr>
        <w:jc w:val="center"/>
        <w:rPr>
          <w:b/>
          <w:sz w:val="52"/>
          <w:szCs w:val="52"/>
          <w:lang w:val="sr-Cyrl-CS"/>
        </w:rPr>
      </w:pPr>
      <w:r>
        <w:rPr>
          <w:b/>
          <w:sz w:val="52"/>
          <w:szCs w:val="52"/>
          <w:lang w:val="sr-Cyrl-CS"/>
        </w:rPr>
        <w:t xml:space="preserve"> ПУ ,,ПОЛЕТАРАЦ“ ОЏАЦИ</w:t>
      </w:r>
    </w:p>
    <w:p>
      <w:pPr>
        <w:jc w:val="center"/>
        <w:rPr>
          <w:b/>
          <w:sz w:val="52"/>
          <w:szCs w:val="52"/>
          <w:lang w:val="sr-Cyrl-CS"/>
        </w:rPr>
      </w:pPr>
    </w:p>
    <w:p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ЗА ПЕРИОД ОД  20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sr-Cyrl-RS"/>
        </w:rPr>
        <w:t>3</w:t>
      </w:r>
      <w:r>
        <w:rPr>
          <w:b/>
          <w:sz w:val="28"/>
          <w:szCs w:val="28"/>
          <w:lang w:val="sr-Cyrl-CS"/>
        </w:rPr>
        <w:t>.  ДО  20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sr-Cyrl-RS"/>
        </w:rPr>
        <w:t>6</w:t>
      </w:r>
      <w:r>
        <w:rPr>
          <w:b/>
          <w:sz w:val="28"/>
          <w:szCs w:val="28"/>
          <w:lang w:val="sr-Cyrl-CS"/>
        </w:rPr>
        <w:t>. ГОДИНЕ</w:t>
      </w:r>
    </w:p>
    <w:p>
      <w:pPr>
        <w:rPr>
          <w:b/>
          <w:lang w:val="sr-Cyrl-CS"/>
        </w:rPr>
      </w:pPr>
      <w:r>
        <w:rPr>
          <w:b/>
          <w:lang w:val="sr-Cyrl-CS"/>
        </w:rPr>
        <w:t xml:space="preserve">            </w:t>
      </w: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rPr>
          <w:b/>
          <w:sz w:val="32"/>
          <w:szCs w:val="32"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  <w:r>
        <w:rPr>
          <w:b/>
          <w:lang w:val="sr-Cyrl-CS"/>
        </w:rPr>
        <w:t>Фебруар, 2023.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1.САДРЖАЈ</w:t>
      </w:r>
    </w:p>
    <w:p>
      <w:pPr>
        <w:jc w:val="center"/>
        <w:rPr>
          <w:sz w:val="32"/>
          <w:szCs w:val="32"/>
        </w:rPr>
      </w:pPr>
    </w:p>
    <w:p>
      <w:pPr>
        <w:jc w:val="both"/>
        <w:rPr>
          <w:b/>
        </w:rPr>
      </w:pPr>
    </w:p>
    <w:p>
      <w:pPr>
        <w:jc w:val="both"/>
      </w:pPr>
      <w:r>
        <w:t>1.САДРЖАЈ.....................................................................................................................................1</w:t>
      </w:r>
    </w:p>
    <w:p>
      <w:pPr>
        <w:jc w:val="both"/>
      </w:pPr>
      <w:r>
        <w:t>2.ОСНОВЕ ЗА ИЗРАДУ РАЗВОЈНОГ ПЛАНА .........................................................................2</w:t>
      </w:r>
    </w:p>
    <w:p>
      <w:pPr>
        <w:jc w:val="both"/>
      </w:pPr>
      <w:r>
        <w:t>3.ЛИЧНА КАРТА ВРТИЋА..........................................................................................................3</w:t>
      </w:r>
    </w:p>
    <w:p>
      <w:pPr>
        <w:jc w:val="both"/>
      </w:pPr>
      <w:r>
        <w:t xml:space="preserve">     3.1.Из летописа вртића..............................................................................................................3</w:t>
      </w:r>
    </w:p>
    <w:p>
      <w:pPr>
        <w:jc w:val="both"/>
      </w:pPr>
      <w:r>
        <w:t xml:space="preserve">     3.2.Унутрашњи ресурси............................................................................................................4</w:t>
      </w:r>
    </w:p>
    <w:p>
      <w:pPr>
        <w:jc w:val="both"/>
      </w:pPr>
      <w:r>
        <w:t xml:space="preserve">     3.3.Материјално-технички ресурси..........................................................................................5</w:t>
      </w:r>
    </w:p>
    <w:p>
      <w:pPr>
        <w:jc w:val="both"/>
      </w:pPr>
      <w:r>
        <w:t>4.АНАЛИЗА СТАЊА...................................................................................................................23</w:t>
      </w:r>
    </w:p>
    <w:p>
      <w:pPr>
        <w:jc w:val="both"/>
      </w:pPr>
      <w:r>
        <w:t xml:space="preserve">      4.1.Снаге и слабости...............................................................................................................23</w:t>
      </w:r>
    </w:p>
    <w:p>
      <w:pPr>
        <w:jc w:val="both"/>
      </w:pPr>
      <w:r>
        <w:t>5.МИСИЈА.....................................................................................................................................24</w:t>
      </w:r>
    </w:p>
    <w:p>
      <w:pPr>
        <w:jc w:val="both"/>
      </w:pPr>
      <w:r>
        <w:t>6.ВИЗИЈА......................................................................................................................................24</w:t>
      </w:r>
    </w:p>
    <w:p>
      <w:pPr>
        <w:jc w:val="both"/>
      </w:pPr>
      <w:r>
        <w:t>7.ПОТРЕБЕ И ПРИОРИТЕТИ У ОСТВАРИВАЊУ ВАСПИТНО-ОБРАЗОВНОГ РАДА...24</w:t>
      </w:r>
    </w:p>
    <w:p>
      <w:r>
        <w:t>8.МЕРЕ И УНАПРЕЂИВАЊА ВАСПИТНО-ОБРАЗОВНОГ РАДА НА ОСНОВУ АНАЛИЗЕ РЕЗУЛТАТА САМОВРЕДНОВАЊА.....................................................................26</w:t>
      </w:r>
    </w:p>
    <w:p>
      <w:r>
        <w:t>9.МЕРЕ ЗА УНАПРЕЂИВАЊЕ ДОСТУПНОСТИ ОДГОВАРАЈУЋЕГ ОБЛИКА ПОДРШКЕ И РАЗУМНИХ ПРИЛАГОЂАВАЊА И КВАЛИТЕТА ВАСПИТАЊА И ОБРАЗОВАЊА ЗА ДЕЦУ КОЈОЈ ЈЕ ПОТРЕБНА ДОДАТНА ПОДРШКА..........................33</w:t>
      </w:r>
    </w:p>
    <w:p>
      <w:r>
        <w:t>10.МЕРЕ ПРЕВЕНЦИЈЕ НАСИЉА И ПОВЕЋАЊА САРАДЊЕ МЕЂУ ДЕЦОМ, ВАСПИТАЧИМА  РОДИТЕЉИМА...........................................................................................35</w:t>
      </w:r>
    </w:p>
    <w:p>
      <w:r>
        <w:t>11.ПЛАН УКЉУЧИВАЊА УСТАНОВЕ У РАЗВОЈНЕ ПРОЈЕКТЕ......................................39</w:t>
      </w:r>
    </w:p>
    <w:p>
      <w:r>
        <w:t>12.ПЛАН СТРУЧНОГ УСАВРШАВАЊА ВАСПИТАЧА, СТРУЧНИХ САРАДНИКА И ДИРЕКТОРА.................................................................................................................................40</w:t>
      </w:r>
    </w:p>
    <w:p>
      <w:r>
        <w:t>13.МЕРЕ ЗА УВОЂЕЊЕ ИНОВАТИВНИХ МЕТОДА УЧЕЊА.............................................40</w:t>
      </w:r>
    </w:p>
    <w:p>
      <w:r>
        <w:t>14.ПЛАН НАПРЕДОВАЊА И СТИЦАЊА ЗВАЊА ВАСПИТАЧА И СТРУЧНИХ САРАДНИКА................................................................................................................................43</w:t>
      </w:r>
    </w:p>
    <w:p>
      <w:r>
        <w:t>15.ПЛАН УКЉУЧИВАЊА РОДИТЕЉА/СТАРАTEЉА У РАД УСТАНОВЕ......................43</w:t>
      </w:r>
    </w:p>
    <w:p>
      <w:r>
        <w:t>16.ПЛАН САРАДЊЕ И УМРЕЖАВАЊЕ СА ДРУГИМ УСТАНОВАМА............................44</w:t>
      </w:r>
    </w:p>
    <w:p>
      <w:r>
        <w:t>17.АКТИВНОСТИ И МЕРИЛА ЗА ПРАЋЕЊЕ ОСТВАРИВАЊА РАЗВОЈНОГ ПЛАНА.45</w:t>
      </w:r>
    </w:p>
    <w:p>
      <w:r>
        <w:t>18.ЧЛАНОВИ СТРУЧНОГ АКТИВА ЗА РАЗВОЈНО ПЛАНИРАЊЕ...................................46</w:t>
      </w:r>
    </w:p>
    <w:p>
      <w:pPr>
        <w:jc w:val="both"/>
        <w:rPr>
          <w:b/>
          <w:sz w:val="28"/>
          <w:szCs w:val="28"/>
          <w:lang w:val="sr-Cyrl-CS"/>
        </w:rPr>
      </w:pPr>
    </w:p>
    <w:p>
      <w:pPr>
        <w:pStyle w:val="10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ОСНОВЕ ЗА ИЗРАДУ РАЗВОЈНОГ ПЛАНА </w:t>
      </w:r>
    </w:p>
    <w:p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о основама система образовања и васпитања (''Сл.гласник РС'' бр.88/2017, 10/2019, 6/2020 </w:t>
      </w:r>
      <w:r>
        <w:rPr>
          <w:rFonts w:ascii="Times New Roman" w:hAnsi="Times New Roman" w:cs="Times New Roman"/>
          <w:lang w:val="sr-Cyrl-RS"/>
        </w:rPr>
        <w:t>и</w:t>
      </w:r>
      <w:r>
        <w:rPr>
          <w:rFonts w:ascii="Times New Roman" w:hAnsi="Times New Roman" w:cs="Times New Roman"/>
        </w:rPr>
        <w:t xml:space="preserve">  129/2021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о предшколском васпитању и образовању (''Сл.гласник РС'' бр.18/2010, 101/2017</w:t>
      </w:r>
      <w:r>
        <w:rPr>
          <w:rFonts w:ascii="Times New Roman" w:hAnsi="Times New Roman" w:cs="Times New Roman"/>
          <w:lang w:val="sr-Cyrl-RS"/>
        </w:rPr>
        <w:t xml:space="preserve">, </w:t>
      </w:r>
      <w:r>
        <w:rPr>
          <w:rFonts w:ascii="Times New Roman" w:hAnsi="Times New Roman" w:cs="Times New Roman"/>
        </w:rPr>
        <w:t>10/2019</w:t>
      </w:r>
      <w:r>
        <w:rPr>
          <w:rFonts w:ascii="Times New Roman" w:hAnsi="Times New Roman" w:cs="Times New Roman"/>
          <w:lang w:val="sr-Cyrl-RS"/>
        </w:rPr>
        <w:t xml:space="preserve"> и 129/2021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о финансијској подршци породици са децом (''Сл.гласник РС'' бр.113/2017</w:t>
      </w:r>
      <w:r>
        <w:rPr>
          <w:rFonts w:ascii="Times New Roman" w:hAnsi="Times New Roman" w:cs="Times New Roman"/>
          <w:lang w:val="sr-Cyrl-RS"/>
        </w:rPr>
        <w:t xml:space="preserve">, </w:t>
      </w:r>
      <w:r>
        <w:rPr>
          <w:rFonts w:ascii="Times New Roman" w:hAnsi="Times New Roman" w:cs="Times New Roman"/>
        </w:rPr>
        <w:t>50/2018</w:t>
      </w:r>
      <w:r>
        <w:rPr>
          <w:rFonts w:ascii="Times New Roman" w:hAnsi="Times New Roman" w:cs="Times New Roman"/>
          <w:lang w:val="sr-Cyrl-RS"/>
        </w:rPr>
        <w:t>, 66/2021 и 130/2021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Уредба о критеријумима за доношење акта о мрежи јавних предшколских установа и акта о мрежи основних школа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</w:rPr>
        <w:t>(''Сл.гласник РС'' бр.21/2018)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условима за оснивање, почетак рада и обављање делатности предшколске установе (''Сл.гласник РС'' бр.1/2019</w:t>
      </w:r>
      <w:r>
        <w:rPr>
          <w:rFonts w:ascii="Times New Roman" w:hAnsi="Times New Roman" w:cs="Times New Roman"/>
          <w:lang w:val="sr-Cyrl-RS"/>
        </w:rPr>
        <w:t xml:space="preserve"> и 16/2022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Правилник </w:t>
      </w:r>
      <w:r>
        <w:rPr>
          <w:rFonts w:ascii="Times New Roman" w:hAnsi="Times New Roman" w:cs="Times New Roman"/>
          <w:color w:val="333333"/>
          <w:shd w:val="clear" w:color="auto" w:fill="FFFFFF"/>
        </w:rPr>
        <w:t>о мерилима за утврђивање економске цене програма васпитања и образовања у предшколским установама</w:t>
      </w:r>
      <w:r>
        <w:rPr>
          <w:rFonts w:ascii="Times New Roman" w:hAnsi="Times New Roman" w:cs="Times New Roman"/>
        </w:rPr>
        <w:t xml:space="preserve"> (''Сл.гласник РС'' бр.</w:t>
      </w:r>
      <w:r>
        <w:rPr>
          <w:rFonts w:ascii="Times New Roman" w:hAnsi="Times New Roman" w:cs="Times New Roman"/>
          <w:lang w:val="sr-Cyrl-RS"/>
        </w:rPr>
        <w:t>87/2021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условима за утврђивање приоритета за упис деце у предшколску установу (''Сл.гласник РС'' бр.44/2011)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критеријумима за утврђивање мањег односно већег броја деце од броја који се уписује у васпитну групу (''Сл.гласник РС'' бр.44/2011)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условима и начину остваривања социјалне заштите у предшколској установи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</w:rPr>
        <w:t>(''Сл.гласник РС'' бр.131/2014)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условима и начину остваривања неге и превентивно здравствене заштите у предшколској установи (''Сл.гласник РС'' бр.112/2017)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условима и начину остваривање исхране деце у предшколској установи (''Сл.гласник РС'' бр.39/2018)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ближим упутствима за утврђивање права на индивидуални образовни план, његову примену и вредновање (''Сл.гласник РС'' бр.74/2018)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додатној образовној, здравственој и социјалној подршци детету и ученику (''Сл.гласник РС'' бр.80/2018)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сталном стручном усавршавању и напредовању у звања наставника, васпитача и стручних сарадника (''Сл.гласник РС'' бр.</w:t>
      </w:r>
      <w:r>
        <w:rPr>
          <w:rFonts w:ascii="Times New Roman" w:hAnsi="Times New Roman" w:cs="Times New Roman"/>
          <w:lang w:val="sr-Cyrl-RS"/>
        </w:rPr>
        <w:t>109/2021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Правилник о вредновању квалитета рада установе (''Сл.гласник РС'' бр.10/2019)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r-Cyrl-RS"/>
        </w:rPr>
        <w:t xml:space="preserve">Правилник о стандардима квалитета рада установе </w:t>
      </w:r>
      <w:r>
        <w:rPr>
          <w:rFonts w:ascii="Times New Roman" w:hAnsi="Times New Roman" w:cs="Times New Roman"/>
        </w:rPr>
        <w:t>(''Сл.гласник РС'' бр.1</w:t>
      </w:r>
      <w:r>
        <w:rPr>
          <w:rFonts w:ascii="Times New Roman" w:hAnsi="Times New Roman" w:cs="Times New Roman"/>
          <w:lang w:val="sr-Cyrl-RS"/>
        </w:rPr>
        <w:t>4/2018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Правилник о </w:t>
      </w:r>
      <w:r>
        <w:rPr>
          <w:rFonts w:ascii="Times New Roman" w:hAnsi="Times New Roman" w:cs="Times New Roman"/>
          <w:lang w:val="sr-Cyrl-RS"/>
        </w:rPr>
        <w:t>о ближим условима за остваривање различитих облика и програма васпитно-образовног рада и других облика рада и услуга које остварује предшколска установа</w:t>
      </w:r>
      <w:r>
        <w:rPr>
          <w:rFonts w:ascii="Times New Roman" w:hAnsi="Times New Roman" w:cs="Times New Roman"/>
        </w:rPr>
        <w:t xml:space="preserve"> (''Сл.гласник РС'' бр.</w:t>
      </w:r>
      <w:r>
        <w:rPr>
          <w:rFonts w:ascii="Times New Roman" w:hAnsi="Times New Roman" w:cs="Times New Roman"/>
          <w:lang w:val="sr-Cyrl-RS"/>
        </w:rPr>
        <w:t>80/2021</w:t>
      </w:r>
      <w:r>
        <w:rPr>
          <w:rFonts w:ascii="Times New Roman" w:hAnsi="Times New Roman" w:cs="Times New Roman"/>
        </w:rPr>
        <w:t>)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</w:rPr>
        <w:t xml:space="preserve">Извештаја о самовредновања за протеклу школску годину, мишљењу стручних тела, актива и тимова. </w:t>
      </w: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  <w:lang w:val="sr-Cyrl-CS"/>
        </w:rPr>
      </w:pPr>
      <w:r>
        <w:rPr>
          <w:b/>
          <w:sz w:val="28"/>
          <w:szCs w:val="28"/>
          <w:lang w:val="sr-Cyrl-CS"/>
        </w:rPr>
        <w:t xml:space="preserve">2.ЛИЧНА КАРТА ВРТИЋА </w:t>
      </w:r>
    </w:p>
    <w:p>
      <w:pPr>
        <w:jc w:val="both"/>
        <w:rPr>
          <w:b/>
          <w:sz w:val="28"/>
          <w:szCs w:val="28"/>
          <w:lang w:val="ru-RU"/>
        </w:rPr>
      </w:pP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НАЗИВ УСТАНОВЕ: Предшколска установа  „Полетарац“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АДРЕСА: Жарка Зрењанина бб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МЕСТО: Оџаци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БРОЈ ТЕЛЕФОНА: 025/5746-</w:t>
      </w:r>
      <w:r>
        <w:rPr>
          <w:b/>
          <w:lang w:val="ru-RU"/>
        </w:rPr>
        <w:t>63</w:t>
      </w:r>
      <w:r>
        <w:rPr>
          <w:b/>
          <w:lang w:val="sr-Cyrl-CS"/>
        </w:rPr>
        <w:t>5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БРОЈ ТЕЛЕФОНА ДИРЕКТОРА: 025/5742-635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ОПШТИНА: Оџаци</w:t>
      </w:r>
    </w:p>
    <w:p>
      <w:pPr>
        <w:jc w:val="both"/>
        <w:rPr>
          <w:b/>
        </w:rPr>
      </w:pPr>
      <w:r>
        <w:rPr>
          <w:b/>
        </w:rPr>
        <w:t>e-mail</w:t>
      </w:r>
      <w:r>
        <w:rPr>
          <w:b/>
          <w:lang w:val="sr-Cyrl-CS"/>
        </w:rPr>
        <w:t xml:space="preserve">: </w:t>
      </w:r>
      <w:r>
        <w:fldChar w:fldCharType="begin"/>
      </w:r>
      <w:r>
        <w:instrText xml:space="preserve"> HYPERLINK "mailto:poletarac025@gmail.com" </w:instrText>
      </w:r>
      <w:r>
        <w:fldChar w:fldCharType="separate"/>
      </w:r>
      <w:r>
        <w:rPr>
          <w:rStyle w:val="7"/>
          <w:b/>
          <w:lang w:val="sr-Latn-CS"/>
        </w:rPr>
        <w:t>poletarac</w:t>
      </w:r>
      <w:r>
        <w:rPr>
          <w:rStyle w:val="7"/>
          <w:b/>
        </w:rPr>
        <w:t>025</w:t>
      </w:r>
      <w:r>
        <w:rPr>
          <w:rStyle w:val="7"/>
          <w:b/>
          <w:lang w:val="sr-Cyrl-CS"/>
        </w:rPr>
        <w:t>@</w:t>
      </w:r>
      <w:r>
        <w:rPr>
          <w:rStyle w:val="7"/>
          <w:b/>
        </w:rPr>
        <w:t>gmail.com</w:t>
      </w:r>
      <w:r>
        <w:rPr>
          <w:rStyle w:val="7"/>
          <w:b/>
        </w:rPr>
        <w:fldChar w:fldCharType="end"/>
      </w: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 xml:space="preserve">2.1.Из летописа вртића... </w:t>
      </w:r>
    </w:p>
    <w:p>
      <w:pPr>
        <w:jc w:val="both"/>
        <w:rPr>
          <w:b/>
        </w:rPr>
      </w:pPr>
    </w:p>
    <w:p>
      <w:pPr>
        <w:jc w:val="both"/>
        <w:rPr>
          <w:lang w:val="sr-Cyrl-CS"/>
        </w:rPr>
      </w:pPr>
      <w:r>
        <w:rPr>
          <w:lang w:val="sr-Cyrl-CS"/>
        </w:rPr>
        <w:t xml:space="preserve"> </w:t>
      </w:r>
      <w:r>
        <w:t xml:space="preserve">   </w:t>
      </w:r>
      <w:r>
        <w:rPr>
          <w:lang w:val="sr-Cyrl-CS"/>
        </w:rPr>
        <w:t>Територија општине Оџаци простире се у западном делу Бачке надомак леве обале Дунава у девет насеља у којима живи око 30 000 становника насељених у Бачком Брестовцу, Бачком Грачацу, Богојеву, Дероњама,  Каравукову, Лалићу, Оџацима, Раткову и Српском Милетићу.</w:t>
      </w:r>
    </w:p>
    <w:p>
      <w:pPr>
        <w:jc w:val="both"/>
      </w:pPr>
      <w:r>
        <w:rPr>
          <w:lang w:val="sr-Cyrl-CS"/>
        </w:rPr>
        <w:t xml:space="preserve">   </w:t>
      </w:r>
      <w:r>
        <w:t xml:space="preserve"> </w:t>
      </w:r>
      <w:r>
        <w:rPr>
          <w:lang w:val="sr-Cyrl-CS"/>
        </w:rPr>
        <w:t xml:space="preserve"> Прва организована брига о најмлађима у општини Оџаци почела је давне 1936. године у оквиру фабрике  канапа и ужарије под првобитним називом ,,Дечји дом“ (</w:t>
      </w:r>
      <w:r>
        <w:t>KINDERHEIM</w:t>
      </w:r>
      <w:r>
        <w:rPr>
          <w:lang w:val="ru-RU"/>
        </w:rPr>
        <w:t xml:space="preserve">),служио је да жене –раднице </w:t>
      </w:r>
      <w:r>
        <w:rPr>
          <w:lang w:val="sr-Cyrl-CS"/>
        </w:rPr>
        <w:t>остављају децу док су на послу.Децу су чувале и неговале обучене неговатељице.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   </w:t>
      </w:r>
      <w:r>
        <w:t xml:space="preserve"> </w:t>
      </w:r>
      <w:r>
        <w:rPr>
          <w:lang w:val="sr-Cyrl-CS"/>
        </w:rPr>
        <w:t xml:space="preserve">1944.године,организација АФЖ-а у Оџацима отворила је обданиште  у коме је било смештено око 30 –оро деце палих бораца и сирочади.Обданиште се издржавало од добровољних прилога и прихода са приредби и доприноса који су уплаћивале чланице АФЖ-а Оџаци. 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   </w:t>
      </w:r>
      <w:r>
        <w:t xml:space="preserve"> </w:t>
      </w:r>
      <w:r>
        <w:rPr>
          <w:lang w:val="sr-Cyrl-CS"/>
        </w:rPr>
        <w:t>У послератном периоду вртић је носио  назив ,,Лола Рибар“ Оџаци.Вртић је радио у просторијама фабричке зграде и обухватао је децу предшколског и јасленог узраста.О деци је бринула медицинска сестра и фабричке раднице.Деца су у току боравка користила травњак, цветњак и базен за купање.Већим делом трошак боравка деце у вртићу сносила је фабрика ,,Итес Лола Рибар“ а мањим делом и родитељи.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    </w:t>
      </w:r>
      <w:r>
        <w:t xml:space="preserve"> </w:t>
      </w:r>
      <w:r>
        <w:rPr>
          <w:lang w:val="sr-Cyrl-CS"/>
        </w:rPr>
        <w:t>У периоду од 1950-1960.године интерес за смештај деце се повећавао па су отворена нова одељења како у Оџацима тако и у осталим местима општине.Ова одељења радила су тада у саставу основних школа.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    1961.године вртић је постао самосталан</w:t>
      </w:r>
      <w:r>
        <w:t>,</w:t>
      </w:r>
      <w:r>
        <w:rPr>
          <w:lang w:val="sr-Cyrl-CS"/>
        </w:rPr>
        <w:t xml:space="preserve"> добио је   своје име ,,Полетарац“,своју управу и свог директора.</w:t>
      </w:r>
    </w:p>
    <w:p>
      <w:pPr>
        <w:jc w:val="both"/>
        <w:rPr>
          <w:lang w:val="sr-Cyrl-CS"/>
        </w:rPr>
      </w:pPr>
      <w:r>
        <w:rPr>
          <w:lang w:val="ru-RU"/>
        </w:rPr>
        <w:t xml:space="preserve">    1977.године </w:t>
      </w:r>
      <w:r>
        <w:rPr>
          <w:lang w:val="sr-Cyrl-CS"/>
        </w:rPr>
        <w:t>Дечји вртић удружио се у радну организацију Центар за предшколско и основно васпитање и образовање ,,22 октобар“ и организован је као ООУР.У септембру месецу ове године дечји вртић почео је  са радом у новој згради у Оџацима у улици Ж.Зрењанина бб.У овом објекту први пут је организован целодневни боравак деце за узраст од седам месеци до поласка у школу за сву децу са територије општине Оџаци.</w:t>
      </w:r>
    </w:p>
    <w:p>
      <w:pPr>
        <w:jc w:val="both"/>
      </w:pPr>
      <w:r>
        <w:rPr>
          <w:lang w:val="sr-Cyrl-CS"/>
        </w:rPr>
        <w:t xml:space="preserve">    1990. дошло је до промена у организовању и вртић је постао самостална радна организација која послује као установа и обухвата девет места општине Оџаци док се рад одвија у десет објеката. </w:t>
      </w:r>
    </w:p>
    <w:p>
      <w:pPr>
        <w:ind w:left="-180"/>
        <w:jc w:val="both"/>
      </w:pPr>
      <w:r>
        <w:t xml:space="preserve">       2010.године дошло је до промене назива Дечјег вртића,,Полетарац“ у Предшколску установу ,,Полетарац“ и проширивања делатности установе.Делатност установе проширена је на организацију и реализацију </w:t>
      </w:r>
      <w:r>
        <w:rPr>
          <w:lang w:val="sr-Cyrl-CS"/>
        </w:rPr>
        <w:t xml:space="preserve">посебних, специјализованих програма и других облика рада и услуга које остварује предшколска установа а односи се на додатне услуге  деци и родитељима кроз организацију различитих програма </w:t>
      </w:r>
      <w:r>
        <w:t>(едукативног и рекреативног карактера)</w:t>
      </w:r>
      <w:r>
        <w:rPr>
          <w:lang w:val="sr-Cyrl-CS"/>
        </w:rPr>
        <w:t xml:space="preserve"> и прославе дечјих рођендана. </w:t>
      </w:r>
    </w:p>
    <w:p>
      <w:pPr>
        <w:jc w:val="both"/>
        <w:rPr>
          <w:lang w:val="sr-Cyrl-CS"/>
        </w:rPr>
      </w:pPr>
      <w:r>
        <w:rPr>
          <w:color w:val="000000"/>
          <w:spacing w:val="-1"/>
        </w:rPr>
        <w:t xml:space="preserve">     </w:t>
      </w:r>
      <w:r>
        <w:rPr>
          <w:lang w:val="sr-Cyrl-CS"/>
        </w:rPr>
        <w:t>Предшколска установа  ,,Полетарац“ обезбеђује организовано васпитање и образовање, негу, исхрану, очување и унапређивање здравља, дневни одмор и рекреацију деце предшколског узраста у складу са развојним потребама деце и породице.</w:t>
      </w:r>
    </w:p>
    <w:p>
      <w:pPr>
        <w:jc w:val="both"/>
        <w:rPr>
          <w:lang w:val="ru-RU"/>
        </w:rPr>
      </w:pPr>
    </w:p>
    <w:p>
      <w:pPr>
        <w:jc w:val="both"/>
        <w:rPr>
          <w:b/>
          <w:u w:val="single"/>
          <w:lang w:val="sr-Cyrl-CS"/>
        </w:rPr>
      </w:pPr>
      <w:r>
        <w:rPr>
          <w:b/>
          <w:sz w:val="28"/>
          <w:szCs w:val="28"/>
          <w:u w:val="single"/>
          <w:lang w:val="sr-Cyrl-CS"/>
        </w:rPr>
        <w:t>Унутрашњи ресурси</w:t>
      </w:r>
      <w:r>
        <w:rPr>
          <w:b/>
          <w:u w:val="single"/>
          <w:lang w:val="sr-Cyrl-CS"/>
        </w:rPr>
        <w:t>:</w:t>
      </w:r>
    </w:p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lang w:val="sr-Cyrl-CS"/>
        </w:rPr>
      </w:pPr>
      <w:r>
        <w:rPr>
          <w:b/>
          <w:sz w:val="28"/>
          <w:szCs w:val="28"/>
          <w:lang w:val="sr-Cyrl-CS"/>
        </w:rPr>
        <w:t>Деца</w:t>
      </w:r>
      <w:r>
        <w:rPr>
          <w:b/>
          <w:lang w:val="sr-Cyrl-CS"/>
        </w:rPr>
        <w:t xml:space="preserve">: </w:t>
      </w:r>
      <w:r>
        <w:rPr>
          <w:bCs/>
          <w:lang w:val="sr-Cyrl-CS"/>
        </w:rPr>
        <w:t>у моменту израде Развојног плана</w:t>
      </w:r>
      <w:r>
        <w:rPr>
          <w:lang w:val="sr-Cyrl-RS"/>
        </w:rPr>
        <w:t xml:space="preserve"> у нашу установу је уписано</w:t>
      </w:r>
      <w:r>
        <w:t xml:space="preserve"> </w:t>
      </w:r>
      <w:r>
        <w:rPr>
          <w:lang w:val="sr-Cyrl-RS"/>
        </w:rPr>
        <w:t>690</w:t>
      </w:r>
      <w:r>
        <w:t xml:space="preserve"> </w:t>
      </w:r>
      <w:r>
        <w:rPr>
          <w:lang w:val="sr-Cyrl-CS"/>
        </w:rPr>
        <w:t xml:space="preserve">деце у </w:t>
      </w:r>
      <w:r>
        <w:t>30</w:t>
      </w:r>
      <w:r>
        <w:rPr>
          <w:lang w:val="sr-Cyrl-CS"/>
        </w:rPr>
        <w:t xml:space="preserve"> васпитних група,целодневног, полудневног боравка и у кратким програмима, од тога 1</w:t>
      </w:r>
      <w:r>
        <w:t>2</w:t>
      </w:r>
      <w:r>
        <w:rPr>
          <w:lang w:val="sr-Cyrl-CS"/>
        </w:rPr>
        <w:t xml:space="preserve"> група у години пред полазак у школу.</w:t>
      </w:r>
    </w:p>
    <w:p>
      <w:pPr>
        <w:jc w:val="both"/>
        <w:rPr>
          <w:lang w:val="sr-Cyrl-CS"/>
        </w:rPr>
      </w:pPr>
    </w:p>
    <w:p>
      <w:pPr>
        <w:jc w:val="both"/>
        <w:rPr>
          <w:b/>
          <w:lang w:val="sr-Cyrl-CS"/>
        </w:rPr>
      </w:pPr>
      <w:r>
        <w:rPr>
          <w:b/>
          <w:sz w:val="28"/>
          <w:szCs w:val="28"/>
          <w:lang w:val="sr-Cyrl-CS"/>
        </w:rPr>
        <w:t>Запослени:</w:t>
      </w:r>
    </w:p>
    <w:p>
      <w:pPr>
        <w:jc w:val="both"/>
        <w:rPr>
          <w:b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318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8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</w:p>
        </w:tc>
        <w:tc>
          <w:tcPr>
            <w:tcW w:w="31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Занимање</w:t>
            </w: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</w:pPr>
            <w:r>
              <w:rPr>
                <w:lang w:val="sr-Cyrl-CS"/>
              </w:rPr>
              <w:t>Бр</w:t>
            </w:r>
            <w:r>
              <w:t>oj радника</w:t>
            </w:r>
          </w:p>
          <w:p>
            <w:pPr>
              <w:jc w:val="both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lang w:val="sr-Cyrl-CS"/>
              </w:rPr>
            </w:pPr>
          </w:p>
        </w:tc>
        <w:tc>
          <w:tcPr>
            <w:tcW w:w="31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lang w:val="sr-Cyrl-CS"/>
              </w:rPr>
            </w:pPr>
          </w:p>
        </w:tc>
        <w:tc>
          <w:tcPr>
            <w:tcW w:w="17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both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Секретар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t>4.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Васпитач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t>5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Мед.сестра</w:t>
            </w:r>
            <w:r>
              <w:t>-васпитач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Latn-RS"/>
              </w:rPr>
            </w:pPr>
            <w:r>
              <w:rPr>
                <w:lang w:val="sr-Latn-RS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t>6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r>
              <w:rPr>
                <w:lang w:val="sr-Cyrl-CS"/>
              </w:rPr>
              <w:t xml:space="preserve">Мед.сестра </w:t>
            </w:r>
            <w:r>
              <w:t>на превентиви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t>7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Педагошки асистент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t>8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lang w:val="sr-Cyrl-CS"/>
              </w:rPr>
              <w:t>Самостални финансијско-рачуноводствени сарадник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Latn-RS"/>
              </w:rPr>
            </w:pPr>
            <w:r>
              <w:rPr>
                <w:lang w:val="sr-Latn-R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t>9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lang w:val="sr-Cyrl-CS"/>
              </w:rPr>
              <w:t>Дипломирани економиста за финан.-рачуноводствене послове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rFonts w:eastAsiaTheme="minorHAnsi"/>
                <w:szCs w:val="22"/>
              </w:rPr>
              <w:t>Референт за правне, кадровске и административне послове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Latn-RS"/>
              </w:rPr>
            </w:pPr>
            <w:r>
              <w:rPr>
                <w:lang w:val="sr-Latn-R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0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Економ/магационер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1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Мајстор за одржавање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2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lang w:val="sr-Cyrl-CS"/>
              </w:rPr>
              <w:t>Мајстор за одржавање-ложач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3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Главни кувар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4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Помоћни кувар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5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Сервирка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6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lang w:val="sr-Cyrl-CS"/>
              </w:rPr>
              <w:t>Радник за одржавање одеће-вешерка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7</w:t>
            </w:r>
            <w:r>
              <w:rPr>
                <w:lang w:val="sr-Cyrl-CS"/>
              </w:rPr>
              <w:t>.</w:t>
            </w:r>
          </w:p>
        </w:tc>
        <w:tc>
          <w:tcPr>
            <w:tcW w:w="31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lang w:val="sr-Cyrl-CS"/>
              </w:rPr>
            </w:pPr>
            <w:r>
              <w:rPr>
                <w:lang w:val="sr-Cyrl-CS"/>
              </w:rPr>
              <w:t>Радник за одржавање хигијене-спремачица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13</w:t>
            </w:r>
          </w:p>
        </w:tc>
      </w:tr>
    </w:tbl>
    <w:p>
      <w:pPr>
        <w:jc w:val="both"/>
        <w:rPr>
          <w:b/>
          <w:lang w:val="sr-Cyrl-CS"/>
        </w:rPr>
      </w:pPr>
    </w:p>
    <w:p>
      <w:pPr>
        <w:jc w:val="both"/>
        <w:rPr>
          <w:b/>
          <w:lang w:val="sr-Cyrl-CS"/>
        </w:rPr>
      </w:pPr>
    </w:p>
    <w:p>
      <w:pPr>
        <w:jc w:val="both"/>
        <w:rPr>
          <w:lang w:val="ru-RU"/>
        </w:rPr>
      </w:pPr>
      <w:r>
        <w:rPr>
          <w:b/>
          <w:lang w:val="sr-Cyrl-CS"/>
        </w:rPr>
        <w:t>Материјално-технички р</w:t>
      </w:r>
      <w:r>
        <w:rPr>
          <w:b/>
        </w:rPr>
        <w:t xml:space="preserve">есурси </w:t>
      </w:r>
    </w:p>
    <w:p>
      <w:pPr>
        <w:jc w:val="both"/>
        <w:rPr>
          <w:b/>
          <w:lang w:val="sr-Cyrl-CS"/>
        </w:rPr>
      </w:pPr>
    </w:p>
    <w:p>
      <w:pPr>
        <w:jc w:val="both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Cyrl-CS"/>
        </w:rPr>
        <w:t xml:space="preserve">ОБЈЕКТИ: </w:t>
      </w:r>
    </w:p>
    <w:p>
      <w:pPr>
        <w:jc w:val="both"/>
        <w:rPr>
          <w:lang w:val="sr-Latn-CS"/>
        </w:rPr>
      </w:pPr>
      <w:r>
        <w:rPr>
          <w:lang w:val="sr-Cyrl-CS"/>
        </w:rPr>
        <w:t>Прешколска установа  има 11 објеката:</w:t>
      </w:r>
      <w:r>
        <w:t xml:space="preserve"> </w:t>
      </w:r>
      <w:r>
        <w:rPr>
          <w:lang w:val="sr-Cyrl-CS"/>
        </w:rPr>
        <w:t>3 објекта у седишту установе</w:t>
      </w:r>
      <w:r>
        <w:rPr>
          <w:lang w:val="ru-RU"/>
        </w:rPr>
        <w:t xml:space="preserve"> и </w:t>
      </w:r>
      <w:r>
        <w:rPr>
          <w:lang w:val="sr-Cyrl-CS"/>
        </w:rPr>
        <w:t xml:space="preserve"> 8 објеката ван седишта</w:t>
      </w:r>
      <w:r>
        <w:rPr>
          <w:b/>
          <w:lang w:val="sr-Cyrl-CS"/>
        </w:rPr>
        <w:t xml:space="preserve"> </w:t>
      </w:r>
      <w:r>
        <w:rPr>
          <w:lang w:val="sr-Cyrl-CS"/>
        </w:rPr>
        <w:t>установе. Објекти целодневног типа су „Полетарац“</w:t>
      </w:r>
      <w:r>
        <w:t xml:space="preserve">, </w:t>
      </w:r>
      <w:r>
        <w:rPr>
          <w:lang w:val="sr-Cyrl-CS"/>
        </w:rPr>
        <w:t>„Бајка“ и</w:t>
      </w:r>
      <w:r>
        <w:t xml:space="preserve"> „Парк“</w:t>
      </w:r>
      <w:r>
        <w:rPr>
          <w:lang w:val="sr-Cyrl-CS"/>
        </w:rPr>
        <w:t>. Сва три се налазе у Оџацима.</w:t>
      </w:r>
      <w:r>
        <w:t xml:space="preserve"> </w:t>
      </w:r>
      <w:r>
        <w:rPr>
          <w:lang w:val="sr-Cyrl-CS"/>
        </w:rPr>
        <w:t>Наменски грађени објекти су: „Полетарац“Оџаци, „Лептирић“Лалић и „Пчелица“Ратково. При основним школама налазе се објекти „Маслачак“ Богојево,  „Цврчак“Српски</w:t>
      </w:r>
      <w:r>
        <w:t xml:space="preserve"> </w:t>
      </w:r>
      <w:r>
        <w:rPr>
          <w:lang w:val="sr-Cyrl-CS"/>
        </w:rPr>
        <w:t>Милетић, „Дуга“Бачки Брестовац и „Парк“Оџаци.</w:t>
      </w:r>
      <w:r>
        <w:t xml:space="preserve"> </w:t>
      </w:r>
      <w:r>
        <w:rPr>
          <w:lang w:val="sr-Cyrl-CS"/>
        </w:rPr>
        <w:t>Адаптирани објекти су „Бајка“Оџаци „Сунцокре</w:t>
      </w:r>
      <w:r>
        <w:t>т</w:t>
      </w:r>
      <w:r>
        <w:rPr>
          <w:lang w:val="sr-Cyrl-CS"/>
        </w:rPr>
        <w:t>“ Каравуково, „Чаролија“ Дероње и „Колибри“Бачки Грачац</w:t>
      </w:r>
      <w:r>
        <w:rPr>
          <w:lang w:val="sr-Latn-CS"/>
        </w:rPr>
        <w:t>.</w:t>
      </w:r>
    </w:p>
    <w:p>
      <w:pPr>
        <w:jc w:val="both"/>
        <w:rPr>
          <w:lang w:val="sr-Latn-CS"/>
        </w:rPr>
      </w:pPr>
    </w:p>
    <w:p>
      <w:pPr>
        <w:jc w:val="both"/>
        <w:rPr>
          <w:b/>
        </w:rPr>
      </w:pPr>
      <w:r>
        <w:rPr>
          <w:b/>
        </w:rPr>
        <w:t>Лична карта објекта„Полетарац“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383790" cy="1617345"/>
            <wp:effectExtent l="0" t="0" r="0" b="1905"/>
            <wp:docPr id="24" name="Picture 24" descr="20230116_1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0230116_1225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9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2388870" cy="16173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3"/>
        <w:gridCol w:w="69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„ПОЛЕТАРАЦ“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</w:pPr>
            <w:r>
              <w:t>Жарка Зрењанина бб,Оџаци</w:t>
            </w:r>
          </w:p>
          <w:p>
            <w:pPr>
              <w:jc w:val="both"/>
            </w:pPr>
            <w:r>
              <w:t>Тел: 025/5742-635; 5746-635;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"mailto:poletarac025@gmail.com" </w:instrText>
            </w:r>
            <w:r>
              <w:fldChar w:fldCharType="separate"/>
            </w:r>
            <w:r>
              <w:rPr>
                <w:rStyle w:val="7"/>
              </w:rPr>
              <w:t>poletarac025@gmail.com</w:t>
            </w:r>
            <w:r>
              <w:rPr>
                <w:rStyle w:val="7"/>
              </w:rPr>
              <w:fldChar w:fldCharType="end"/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</w:pPr>
            <w:r>
              <w:t>Од 6h 30 до 15h 30 целодневни боравак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</w:pPr>
            <w:r>
              <w:t>Директор: 1</w:t>
            </w:r>
          </w:p>
          <w:p>
            <w:pPr>
              <w:jc w:val="both"/>
            </w:pPr>
            <w:r>
              <w:t>Секретар: 1</w:t>
            </w:r>
          </w:p>
          <w:p>
            <w:pPr>
              <w:jc w:val="both"/>
            </w:pPr>
            <w:r>
              <w:t>Дипломирани економиста за финан.-рачуновоствене послове: 1</w:t>
            </w:r>
          </w:p>
          <w:p>
            <w:pPr>
              <w:jc w:val="both"/>
            </w:pPr>
            <w:r>
              <w:t>Самостални финансијско-рачуноводствени сарадника: 2</w:t>
            </w:r>
          </w:p>
          <w:p>
            <w:pPr>
              <w:jc w:val="both"/>
            </w:pPr>
            <w:r>
              <w:t>Референт за правне, кадровске и административне послове:1</w:t>
            </w:r>
          </w:p>
          <w:p>
            <w:pPr>
              <w:jc w:val="both"/>
            </w:pPr>
            <w:r>
              <w:t>Економ/магационер :1</w:t>
            </w:r>
          </w:p>
          <w:p>
            <w:pPr>
              <w:jc w:val="both"/>
            </w:pPr>
            <w:r>
              <w:t>Стручни сарадник-педагог: 1</w:t>
            </w:r>
          </w:p>
          <w:p>
            <w:pPr>
              <w:jc w:val="both"/>
            </w:pPr>
            <w:r>
              <w:t>Васпитачи: 16</w:t>
            </w:r>
          </w:p>
          <w:p>
            <w:pPr>
              <w:jc w:val="both"/>
            </w:pPr>
            <w:r>
              <w:t>Мед.сестре-васпитачи: 5</w:t>
            </w:r>
          </w:p>
          <w:p>
            <w:pPr>
              <w:jc w:val="both"/>
            </w:pPr>
            <w:r>
              <w:t>Мед.сестре-сарадник за превентивно-здравствену заштиту: 1</w:t>
            </w:r>
          </w:p>
          <w:p>
            <w:pPr>
              <w:jc w:val="both"/>
            </w:pPr>
            <w:r>
              <w:t>Радник за одржавање одеће/вешерка: 1</w:t>
            </w:r>
          </w:p>
          <w:p>
            <w:pPr>
              <w:jc w:val="both"/>
            </w:pPr>
            <w:r>
              <w:t>Главни кувар: 1</w:t>
            </w:r>
          </w:p>
          <w:p>
            <w:pPr>
              <w:jc w:val="both"/>
            </w:pPr>
            <w:r>
              <w:t>Помоћни кувар: 1</w:t>
            </w:r>
          </w:p>
          <w:p>
            <w:pPr>
              <w:jc w:val="both"/>
            </w:pPr>
            <w:r>
              <w:t>Сервирке: 2</w:t>
            </w:r>
          </w:p>
          <w:p>
            <w:pPr>
              <w:jc w:val="both"/>
            </w:pPr>
            <w:r>
              <w:t>Радник за одржавање хигијене/спремачице: 4</w:t>
            </w:r>
          </w:p>
          <w:p>
            <w:pPr>
              <w:jc w:val="both"/>
            </w:pPr>
            <w:r>
              <w:t>Мајстор одржавања: 1</w:t>
            </w:r>
          </w:p>
          <w:p>
            <w:pPr>
              <w:jc w:val="both"/>
            </w:pPr>
            <w:r>
              <w:t xml:space="preserve">Мајстор одржавања/ложач: 1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</w:pPr>
            <w:r>
              <w:t xml:space="preserve">Образовно-васпитне установе: ОШ „Бранко Радичевић“, ОШ„Мирослав Антић“, Гимназија и Економска школа „Јован Јовановић Змај“, Техничка школа </w:t>
            </w:r>
          </w:p>
          <w:p>
            <w:pPr>
              <w:jc w:val="both"/>
            </w:pPr>
            <w:r>
              <w:t>Установе културе: Библиотека „Бранко Радичевић“ са музејском јединицом</w:t>
            </w:r>
          </w:p>
          <w:p>
            <w:pPr>
              <w:jc w:val="both"/>
            </w:pPr>
            <w:r>
              <w:t>Српска православна црква, Католичка црква</w:t>
            </w:r>
          </w:p>
          <w:p>
            <w:pPr>
              <w:jc w:val="both"/>
            </w:pPr>
            <w:r>
              <w:t>Јавна предузећа: ЈКП „Услуга“, Воде Војводине, ЈП ,,Војводина шуме“</w:t>
            </w:r>
          </w:p>
          <w:p>
            <w:pPr>
              <w:jc w:val="both"/>
            </w:pPr>
            <w:r>
              <w:t>Остале установе: Спортски центар, Туристичка организација Оџаци, Центар за социјални рад, Дом здравља, Општинска управа, Пошта, Месна заједница, Железничка станица, Аутобуска станица</w:t>
            </w:r>
          </w:p>
          <w:p>
            <w:pPr>
              <w:jc w:val="both"/>
            </w:pPr>
            <w:r>
              <w:t>Удружења: Удружење за МНРО „Златна барка“, Удружење „Ленка“, Фолклорни студио „Оџаци“, Удружење жена,Удружење пензионера</w:t>
            </w:r>
          </w:p>
          <w:p>
            <w:pPr>
              <w:jc w:val="both"/>
            </w:pPr>
            <w:r>
              <w:t>Спортски клубови: Карате клуб „Младост“, Кошаркашки клубови „Оџаци“ и „Раднички“, Одбојкашки клуб „Гокс ин“, Фудбалски клуб „Оџаци“ и ,,Текстилац“,  Стрељачки клуб, Ловачко друштво ,,Стрелац“, Еколошки покрет Оџака...</w:t>
            </w:r>
          </w:p>
          <w:p>
            <w:pPr>
              <w:jc w:val="both"/>
            </w:pPr>
            <w:r>
              <w:t>Приватна предузећа: „МАГНА Ситинг“, „Хипол“АД, „Грајнер пекиџинг“, „Стандард гас“, Млин „Миљко“, Фабрика намештаја „Естетиком“, многобројне продавнице мешовите робе, пекаре, аутомеханичарске радње, фризерски и козметички салони, столарске радионице, обућари, продавнице обуће, фотографске радње, цвећаре, бутици, посластичарнице, аутоперионице, вулканизери, бензинске пумпе, салони намештаја, оптичарске радње, продавнице беле и остале технике, пиљаре, ресторани…</w:t>
            </w:r>
          </w:p>
          <w:p>
            <w:pPr>
              <w:jc w:val="both"/>
            </w:pPr>
            <w:r>
              <w:t>Физичка околина: парк, канал ДТД, шума, ливаде, воћњаци, виногради, њиве, река Дунав на 20km, теретана на отвореном, „Нивеа“ игралиште, ,,Шумице“ игралиште, ,,Торпедо“ игралиште, клизалиште на отвореном, отворени базен...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jc w:val="both"/>
            </w:pPr>
            <w:r>
              <w:t>Површина објекта: 1531 m2</w:t>
            </w:r>
          </w:p>
          <w:p>
            <w:pPr>
              <w:jc w:val="both"/>
            </w:pPr>
            <w:r>
              <w:t>Површина дворишта: 4960 m2</w:t>
            </w:r>
          </w:p>
          <w:p>
            <w:pPr>
              <w:jc w:val="both"/>
            </w:pPr>
            <w:r>
              <w:t>Простор: објекат поседује 10 радних соба са засебним тоалетима(у приземљу 4, на спрату 6),централну кухињу, котларницу, гаражу, чајну кухињу, вешерај, трпезарију, сензорна соба, канцеларију за стручне сараднике, 3 канцеларије за управу вртића, тоалете за одрасле, просторију за васпитаче, зборницу, мини-играоницу.</w:t>
            </w:r>
          </w:p>
          <w:p>
            <w:pPr>
              <w:jc w:val="both"/>
            </w:pPr>
            <w:r>
              <w:t>Одређен је и простор за библиотеку за родитеље која је опремљена многобројним насловима савремене литературе за подршку родитељству.</w:t>
            </w:r>
          </w:p>
          <w:p>
            <w:pPr>
              <w:jc w:val="both"/>
            </w:pPr>
            <w:r>
              <w:t>Објекат је опремљен најсавременијим аудио-визуелним средствима: свака соба има мини-линију, фотоапарат,  лап-топ; радне собе на спрату имају акционе камере; 2 велика телевизора, кућни биоскоп, 4 пројектора са видео-бимом, мобилни звучник са два микрофона, блутут звучнике, у канцеларији за васпитаче 2 компјутера са штампачем у боји, штампачем са скенером,  фотокопир апарат, у канцеларијама за управу и стручне сараднике за сваког радника компјутер или лап-топ, 6 штампача, климе у свим просторијама и радним собама објекта, у зборници пројектор са платном, штампач, у сензорној соби  интерактивна табла.</w:t>
            </w:r>
          </w:p>
          <w:p>
            <w:pPr>
              <w:jc w:val="both"/>
            </w:pPr>
            <w:r>
              <w:t>Свака радна соба опремљена је новим намештајем, свим потребним играчкама и дидактичким материјалом прилагођеним узрасту деце која у њима бораве.</w:t>
            </w:r>
          </w:p>
          <w:p>
            <w:pPr>
              <w:jc w:val="both"/>
            </w:pPr>
            <w:r>
              <w:t>Објекат попседује богату литературу за децу и стручну литературу за васпитаче.</w:t>
            </w:r>
          </w:p>
          <w:p>
            <w:pPr>
              <w:jc w:val="both"/>
            </w:pPr>
            <w:r>
              <w:t>Двориште вртића опремљено је реквизитима: љуљашкама, клацкалицама, тобоганом, пењалицама, вртуљцима, кухињом за децу од палета, манипулативне табле за децу јасленог узраста.</w:t>
            </w:r>
          </w:p>
          <w:p>
            <w:pPr>
              <w:jc w:val="both"/>
            </w:pPr>
            <w:r>
              <w:t>У дворишту вртића налази се летња учионица површине 30 m2 за реализацију васпитно-образовног рада на отвореном.</w:t>
            </w:r>
          </w:p>
          <w:p>
            <w:pPr>
              <w:jc w:val="both"/>
            </w:pPr>
          </w:p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t xml:space="preserve">      </w:t>
      </w: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објекта„Бајка“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7730" cy="1443990"/>
            <wp:effectExtent l="19050" t="0" r="0" b="0"/>
            <wp:docPr id="2" name="Picture 2" descr="C:\Users\MSG\Desktop\Backup novi\Desktop\Radna 2016-17\Đorđe Natošević\Bajka,smanjene\image-0-02-01-950971f258c8e81913b8c1ccd3513bd5342e3069ce9634e11e1b704f3e643a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SG\Desktop\Backup novi\Desktop\Radna 2016-17\Đorđe Natošević\Bajka,smanjene\image-0-02-01-950971f258c8e81913b8c1ccd3513bd5342e3069ce9634e11e1b704f3e643ae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</w:rPr>
        <w:drawing>
          <wp:inline distT="0" distB="0" distL="0" distR="0">
            <wp:extent cx="2159635" cy="1440815"/>
            <wp:effectExtent l="19050" t="0" r="0" b="0"/>
            <wp:docPr id="14" name="Picture 2" descr="C:\Users\MSG\Desktop\Backup novi\Desktop\Table sa nazivima\bajk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MSG\Desktop\Backup novi\Desktop\Table sa nazivima\bajka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</w:rPr>
      </w:pPr>
    </w:p>
    <w:tbl>
      <w:tblPr>
        <w:tblStyle w:val="3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2"/>
        <w:gridCol w:w="744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Назив вртића: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„БАЈКА“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Адреса,број телефона,мејл: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color w:val="000000"/>
              </w:rPr>
              <w:t>Видовданска 20, Оџаци</w:t>
            </w:r>
          </w:p>
          <w:p>
            <w:pPr>
              <w:jc w:val="both"/>
            </w:pPr>
            <w:r>
              <w:rPr>
                <w:color w:val="000000"/>
              </w:rPr>
              <w:t>Тел: 025/5743-635</w:t>
            </w:r>
          </w:p>
          <w:p>
            <w:pPr>
              <w:jc w:val="both"/>
            </w:pPr>
            <w:r>
              <w:rPr>
                <w:color w:val="000000"/>
              </w:rPr>
              <w:t xml:space="preserve">мејл: </w:t>
            </w:r>
            <w:r>
              <w:fldChar w:fldCharType="begin"/>
            </w:r>
            <w:r>
              <w:instrText xml:space="preserve"> HYPERLINK "mailto:bajka.poletarac@gmail.com"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bajka.poletarac@gmail.com</w:t>
            </w:r>
            <w:r>
              <w:rPr>
                <w:color w:val="1155CC"/>
                <w:u w:val="single"/>
              </w:rPr>
              <w:fldChar w:fldCharType="end"/>
            </w:r>
            <w:r>
              <w:rPr>
                <w:color w:val="000000"/>
              </w:rPr>
              <w:t> </w:t>
            </w:r>
          </w:p>
          <w:p>
            <w:pPr>
              <w:jc w:val="both"/>
            </w:pPr>
            <w:r>
              <w:rPr>
                <w:color w:val="000000"/>
              </w:rPr>
              <w:t>  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Радно време: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color w:val="000000"/>
              </w:rPr>
              <w:t>Од 6h30 до 15h30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Унутрашњи ресурси: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color w:val="000000"/>
              </w:rPr>
              <w:t>Васпитачи: 2</w:t>
            </w:r>
          </w:p>
          <w:p>
            <w:pPr>
              <w:jc w:val="both"/>
            </w:pPr>
            <w:r>
              <w:rPr>
                <w:color w:val="000000"/>
              </w:rPr>
              <w:t>Медицинска сестра-васпитач: 2</w:t>
            </w:r>
          </w:p>
          <w:p>
            <w:pPr>
              <w:jc w:val="both"/>
              <w:rPr>
                <w:lang w:val="sr-Cyrl-RS"/>
              </w:rPr>
            </w:pPr>
            <w:r>
              <w:rPr>
                <w:color w:val="000000"/>
              </w:rPr>
              <w:t>Сервирка: 1</w:t>
            </w:r>
            <w:r>
              <w:rPr>
                <w:color w:val="000000"/>
                <w:lang w:val="sr-Cyrl-RS"/>
              </w:rPr>
              <w:t>/2</w:t>
            </w:r>
          </w:p>
          <w:p>
            <w:pPr>
              <w:jc w:val="both"/>
            </w:pPr>
            <w:r>
              <w:rPr>
                <w:color w:val="000000"/>
              </w:rPr>
              <w:t xml:space="preserve">Спремачица: 1/2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Спољашњи ресурси: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r>
              <w:rPr>
                <w:color w:val="000000"/>
              </w:rPr>
              <w:t>Образовно-васпитне установе:ОШ „Бранко Радичевић“, ОШ„Мирослав Антић“, Гимназија и Економска школа „Јован Јовановић Змај“, Техничка школа </w:t>
            </w:r>
          </w:p>
          <w:p>
            <w:r>
              <w:rPr>
                <w:color w:val="000000"/>
              </w:rPr>
              <w:t>Установе културе: Библиотека „Бранко Радичевић“ са музејском јединицом</w:t>
            </w:r>
          </w:p>
          <w:p>
            <w:r>
              <w:rPr>
                <w:color w:val="000000"/>
              </w:rPr>
              <w:t>Српска православна црква, Католичка црква</w:t>
            </w:r>
          </w:p>
          <w:p>
            <w:r>
              <w:rPr>
                <w:color w:val="000000"/>
              </w:rPr>
              <w:t>Јавна предузећа: ЈКП „Услуга“</w:t>
            </w:r>
          </w:p>
          <w:p>
            <w:r>
              <w:rPr>
                <w:color w:val="000000"/>
              </w:rPr>
              <w:t>Остале установе: Спортски центар,Туристичка организација Оџаци,Центар за социјални рад, Дом здравља, Општинска управа, Пошта, Месна заједница</w:t>
            </w:r>
          </w:p>
          <w:p>
            <w:r>
              <w:rPr>
                <w:color w:val="000000"/>
              </w:rPr>
              <w:t>Удружења: Удружење за МНРО „Златна барка“, Удружење „Ленка“,Фолклорни студио „Оџаци“, Удружење жена,Удружење пензионера</w:t>
            </w:r>
          </w:p>
          <w:p>
            <w:r>
              <w:rPr>
                <w:color w:val="000000"/>
              </w:rPr>
              <w:t>Спортски клубови: Карате клуб „Младост“, Кошаркашки клубови „Оџаци“ и „Раднички“, Одбојкашки клуб „Гокс ин“, Фудбалски клуб „Оџаци“, Стрељачки клуб</w:t>
            </w:r>
          </w:p>
          <w:p>
            <w:r>
              <w:rPr>
                <w:color w:val="000000"/>
              </w:rPr>
              <w:t>Приватна предузећа: „МАГНА Ситинг“, „Хипол“АД, „Грајнер пекиџинг“, „Стандард гас“, Млин „Миљко“, Фабрика намештаја „Естетиком“,многобројне продавнице мешовите робе,пекаре,аутомеханичарске радње,фризерски и козметички салони,столарске радионице,обућари,продавнице обуће,фотографске радње,бутици,аутоперионице,бензинске пумпе,салони намештаја,оптичарске радње,продавнице беле и остале технике,пиљаре…</w:t>
            </w:r>
          </w:p>
          <w:p>
            <w:r>
              <w:rPr>
                <w:color w:val="000000"/>
              </w:rPr>
              <w:t>Физичка околина:парк, канал ДТД, шума, ливаде, воћњаци, виногради, њиве, река Дунав на 20км, теретана на отвореном, „Нивеа“игралиште, клизалиште на отвореном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both"/>
            </w:pPr>
            <w:r>
              <w:rPr>
                <w:b/>
                <w:bCs/>
                <w:color w:val="000000"/>
              </w:rPr>
              <w:t>Материјално-техничка опремљеност: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r>
              <w:rPr>
                <w:color w:val="000000"/>
              </w:rPr>
              <w:t>Површина објекта: 105 m2</w:t>
            </w:r>
          </w:p>
          <w:p>
            <w:r>
              <w:rPr>
                <w:color w:val="000000"/>
              </w:rPr>
              <w:t>Површина дворишта: 60 m2</w:t>
            </w:r>
          </w:p>
          <w:p>
            <w:r>
              <w:rPr>
                <w:color w:val="000000"/>
              </w:rPr>
              <w:t>Простор: објекат поседује две радне собе које су повезане са тоалетом за децу,трпезарију,ходник,кухињицу и тоалет за особље вртића.</w:t>
            </w:r>
          </w:p>
          <w:p>
            <w:r>
              <w:rPr>
                <w:color w:val="000000"/>
              </w:rPr>
              <w:t>Објекат је опремљен најсавременијим аудио-визуелним средствима: свака соба има мини-линију,фотоапарат,лап-топ,штампач,један  велики телевизор у трпезарији,климе, пројектор са платном, акциону камеру.</w:t>
            </w:r>
          </w:p>
          <w:p>
            <w:r>
              <w:rPr>
                <w:color w:val="000000"/>
              </w:rPr>
              <w:t> Свака радна соба опремљена је новим намештајем,свим потребним играчкама и дидактичким материјалом прилагођеним узрасту деце која у њима бораве.</w:t>
            </w:r>
          </w:p>
          <w:p>
            <w:r>
              <w:rPr>
                <w:color w:val="000000"/>
              </w:rPr>
              <w:t>Објекат попседује богату литературу за децу и стручну литературу за васпитаче.</w:t>
            </w:r>
          </w:p>
          <w:p>
            <w:r>
              <w:rPr>
                <w:color w:val="000000"/>
              </w:rPr>
              <w:t>Двориште вртића опремљено је реквизитима:</w:t>
            </w:r>
          </w:p>
          <w:p>
            <w:r>
              <w:rPr>
                <w:color w:val="000000"/>
              </w:rPr>
              <w:t>Клацкалицама-пужићима,клупицама за децу,пешчаником,трамболином.</w:t>
            </w:r>
          </w:p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објекта„Парк“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1510665" cy="2159635"/>
            <wp:effectExtent l="19050" t="0" r="0" b="0"/>
            <wp:docPr id="3" name="Picture 1" descr="E:\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E:\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0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drawing>
          <wp:inline distT="0" distB="0" distL="0" distR="0">
            <wp:extent cx="2157730" cy="1616710"/>
            <wp:effectExtent l="19050" t="0" r="0" b="0"/>
            <wp:docPr id="16" name="Picture 5" descr="C:\Users\MSG\Desktop\Backup novi\Desktop\Table sa nazivima\Park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C:\Users\MSG\Desktop\Backup novi\Desktop\Table sa nazivima\Park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77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„ПАРК“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Васе Пелагића 60,Оџаци</w:t>
            </w:r>
          </w:p>
          <w:p>
            <w:pPr>
              <w:jc w:val="both"/>
            </w:pPr>
            <w:r>
              <w:t>Тел: 025/5746-856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"mailto:poletarac.park@gmail.com" </w:instrText>
            </w:r>
            <w:r>
              <w:fldChar w:fldCharType="separate"/>
            </w:r>
            <w:r>
              <w:rPr>
                <w:rStyle w:val="7"/>
              </w:rPr>
              <w:t>poletarac.park@gmail.com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6h30 до 15h30 целодневни боравак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4</w:t>
            </w:r>
          </w:p>
          <w:p>
            <w:pPr>
              <w:jc w:val="both"/>
              <w:rPr>
                <w:lang w:val="sr-Cyrl-RS"/>
              </w:rPr>
            </w:pPr>
            <w:r>
              <w:t xml:space="preserve">Сервирка: </w:t>
            </w:r>
            <w:r>
              <w:rPr>
                <w:lang w:val="sr-Cyrl-RS"/>
              </w:rPr>
              <w:t>½ ( на пола радног времена)</w:t>
            </w:r>
          </w:p>
          <w:p>
            <w:pPr>
              <w:jc w:val="both"/>
            </w:pPr>
            <w:r>
              <w:t>Спремачица: ½ (на пола радног времена)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t xml:space="preserve">Образовно-васпитне установе:ОШ „Бранко Радичевић“, ОШ„Мирослав Антић“, Гимназија и Економска школа „Јован Јовановић Змај“, Техничка школа </w:t>
            </w:r>
          </w:p>
          <w:p>
            <w:r>
              <w:t>Установе културе: Библиотека „Бранко Радичевић“ са музејском јединицом</w:t>
            </w:r>
          </w:p>
          <w:p>
            <w:r>
              <w:t>Српска православна црква, Католичка црква</w:t>
            </w:r>
          </w:p>
          <w:p>
            <w:r>
              <w:t>Јавна предузећа: ЈКП „Услуга“</w:t>
            </w:r>
          </w:p>
          <w:p>
            <w:r>
              <w:t>Остале установе: спортски центар,Туристичка организација Оџаци,Центар за социјални рад, Дом здравља, Општинска управа, Пошта, Месна заједница</w:t>
            </w:r>
          </w:p>
          <w:p>
            <w:r>
              <w:t>Удружења: Удружење за МНРО „Златна барка“, Удружење „Ленка“,Фолклорни студио „Оџаци“, Удружење жена,Удружење пензионера</w:t>
            </w:r>
          </w:p>
          <w:p>
            <w:r>
              <w:t>Спортски клубови: Карате клуб „Младост“, Кошаркашки клубови „Оџаци“ и „Раднички“, Одбојкашки клуб „Гокс ин“, Фудбалски клуб „Оџаци“, Стрељачки клуб</w:t>
            </w:r>
          </w:p>
          <w:p>
            <w:r>
              <w:t>Приватна предузећа: „МАГНА Ситинг“, „Хипол“АД, „Грајнер пекиџинг“, „Стандард гас“, Млин „Миљко“, Фабрика намештаја „Естетиком“,</w:t>
            </w:r>
            <w:r>
              <w:rPr>
                <w:lang w:val="sr-Cyrl-RS"/>
              </w:rPr>
              <w:t xml:space="preserve"> „Варвариа“</w:t>
            </w:r>
            <w:r>
              <w:t>многобројне продавнице мешовите робе,пекаре,аутомеханичарске радње,фризерски и козметички салони,столарске радионице,обућари,продавнице обуће,фотографске радње,бутици,аутоперионице,бензинске пумпе,салони намештаја,оптичарске радње,продавнице беле и остале технике,пиљаре</w:t>
            </w:r>
            <w:r>
              <w:rPr>
                <w:lang w:val="sr-Cyrl-RS"/>
              </w:rPr>
              <w:t>, цвећаре, ресторани</w:t>
            </w:r>
            <w:r>
              <w:t>…</w:t>
            </w:r>
          </w:p>
          <w:p>
            <w:r>
              <w:t>Физичка околина:парк, канал ДТД, шума, ливаде, воћњаци, виногради, њиве, река Дунав на 20км, теретана на отвореном, „Нивеа“игралиште,клизалиште на отвореном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 198 m2</w:t>
            </w:r>
          </w:p>
          <w:p>
            <w:r>
              <w:t>Површина дворишта: вртић као двориште користи парк у којме се налази објекат</w:t>
            </w:r>
          </w:p>
          <w:p>
            <w:r>
              <w:t>Простор: објекат поседује 2 радне собе са засебним тоалетима,</w:t>
            </w:r>
            <w:r>
              <w:rPr>
                <w:lang w:val="sr-Cyrl-RS"/>
              </w:rPr>
              <w:t xml:space="preserve">кухиња са </w:t>
            </w:r>
            <w:r>
              <w:t>канцелариј</w:t>
            </w:r>
            <w:r>
              <w:rPr>
                <w:lang w:val="sr-Cyrl-RS"/>
              </w:rPr>
              <w:t>ом</w:t>
            </w:r>
            <w:r>
              <w:t xml:space="preserve"> за васпитаче,ходник</w:t>
            </w:r>
          </w:p>
          <w:p>
            <w:r>
              <w:t>Објекат је опремљен најсавременијим аудио-визуелним средствима: свака соба има мини-линију,фотоапарат,лап-топ,заједнички штампач,један  велики телевизор,пројектор са платном,акциону камеру.</w:t>
            </w:r>
          </w:p>
          <w:p>
            <w:r>
              <w:t xml:space="preserve"> Свака радна соба опремљена је новим намештајем,свим потребним играчкама и дидактичким материјалом прилагођеним узрасту деце која у њима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Парк који се користи као двориште вртића је опремљен: љуљашкама,клацкалицама,тобоганом,пењалицама,вртуљцима,пешчаником,</w:t>
            </w:r>
          </w:p>
          <w:p>
            <w:r>
              <w:t>Клупама. У близини објекта налази се и фудбалски стадион као и помоћни стадион.</w:t>
            </w:r>
          </w:p>
          <w:p/>
        </w:tc>
      </w:tr>
    </w:tbl>
    <w:p>
      <w:pPr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објекта„Дуга“Бачки Брестовац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1790"/>
            <wp:effectExtent l="19050" t="0" r="0" b="0"/>
            <wp:docPr id="4" name="Picture 2" descr="E:\backi bresto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backi brestov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drawing>
          <wp:inline distT="0" distB="0" distL="0" distR="0">
            <wp:extent cx="2157730" cy="1616710"/>
            <wp:effectExtent l="19050" t="0" r="0" b="0"/>
            <wp:docPr id="17" name="Picture 6" descr="C:\Users\MSG\Desktop\Backup novi\Desktop\Table sa nazivima\Dug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C:\Users\MSG\Desktop\Backup novi\Desktop\Table sa nazivima\Duga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69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„ДУГА“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Маршала Тита 83,Бачки Брестовац</w:t>
            </w:r>
          </w:p>
          <w:p>
            <w:r>
              <w:t>Тел: 025/5881-760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"mailto:poletarac.duga@gmail.com" </w:instrText>
            </w:r>
            <w:r>
              <w:fldChar w:fldCharType="separate"/>
            </w:r>
            <w:r>
              <w:rPr>
                <w:rStyle w:val="7"/>
              </w:rPr>
              <w:t>poletarac.duga@gmail.com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7h до 18h полудневни боравак, </w:t>
            </w:r>
            <w:r>
              <w:rPr>
                <w:lang w:val="sr-Cyrl-RS"/>
              </w:rPr>
              <w:t xml:space="preserve">кратки програми, </w:t>
            </w:r>
            <w:r>
              <w:t>две смене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Спремачице: ½ (на 4 сата)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ОШ„ Никола Тесла“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 Народне библиотеке „Бранко Радичевић“, Дом културе</w:t>
            </w:r>
          </w:p>
          <w:p>
            <w:r>
              <w:t>Српска православна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 Пошта, Месна заједница, Станица полиције, ЈКП „Брестком“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Бутици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Фризерски салон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Аутомеханичари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 Нивета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 „Никола Тесла“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голубара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риболоваца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пензионера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>Физичка околина:</w:t>
            </w:r>
            <w:r>
              <w:t xml:space="preserve"> Ливаде, њиве, воћњаци, баште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 117m2</w:t>
            </w:r>
          </w:p>
          <w:p>
            <w:r>
              <w:t>Површина дворишта: /</w:t>
            </w:r>
          </w:p>
          <w:p>
            <w:r>
              <w:t>Простор: објекат поседује 1 радну собу, тоалет за децу,тоалет за одрасле, канцеларију за васпитаче,ходник</w:t>
            </w:r>
          </w:p>
          <w:p>
            <w:r>
              <w:t>Објекат је опремљен најсавременијим аудио-визуелним средствима:  соба има мини-линију,фотоапарат, лап-топ,штампач,један  велики телевизор,климу</w:t>
            </w:r>
          </w:p>
          <w:p>
            <w:r>
              <w:t xml:space="preserve"> Радна соба опремљена је новим намештајем,свим потребним играчкама и дидактичким материјалом прилагођеним узрасту деце која у њој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Двориште вртића: вртић није имао своје двориште, пред крај 2022 год. вртић је добио део дворишта од школе.</w:t>
            </w:r>
          </w:p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објекта„Колибри“Бачки Грачац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24075" cy="1593850"/>
            <wp:effectExtent l="19050" t="0" r="9297" b="0"/>
            <wp:docPr id="6" name="Picture 1" descr="C:\Users\MSG\Downloads\IMG_1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MSG\Downloads\IMG_179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467" cy="159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</w:rPr>
        <w:drawing>
          <wp:inline distT="0" distB="0" distL="0" distR="0">
            <wp:extent cx="2157730" cy="1623060"/>
            <wp:effectExtent l="19050" t="0" r="0" b="0"/>
            <wp:docPr id="18" name="Picture 7" descr="C:\Users\MSG\Desktop\Backup novi\Desktop\Table sa nazivima\Kolibri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C:\Users\MSG\Desktop\Backup novi\Desktop\Table sa nazivima\Kolibri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lang w:val="sr-Cyrl-RS"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5"/>
        <w:gridCol w:w="6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„КОЛИБРИ“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Марка Орешковића 85,Бачки Грачац</w:t>
            </w:r>
          </w:p>
          <w:p>
            <w:r>
              <w:t>Тел: 025/5767-311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"mailto:poletarac.kolibri@gmail.com" </w:instrText>
            </w:r>
            <w:r>
              <w:fldChar w:fldCharType="separate"/>
            </w:r>
            <w:r>
              <w:rPr>
                <w:rStyle w:val="7"/>
              </w:rPr>
              <w:t>poletarac.kolibri@gmail.com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6h до 18h полудневни боравак, </w:t>
            </w:r>
            <w:r>
              <w:rPr>
                <w:lang w:val="sr-Cyrl-RS"/>
              </w:rPr>
              <w:t>кратки програми,</w:t>
            </w:r>
            <w:r>
              <w:t>две смене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Спремачице: 1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 „ Марко Орешковић“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 Народне библиотеке „Бранко Радичевић“, Дом културе</w:t>
            </w:r>
          </w:p>
          <w:p>
            <w:r>
              <w:t>Српска православна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 Пошта, Месна заједница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Пекаре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ЗЗ „Агро Лика“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 Марко Орешковић“(стална поставка Етно соба)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„Бачки Грачац“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„Грачачки домаћин“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голубара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Ловачко друштво „Кремен“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пензионера</w:t>
            </w:r>
          </w:p>
          <w:p>
            <w:pPr>
              <w:spacing w:after="100" w:afterAutospacing="1"/>
              <w:rPr>
                <w:lang w:val="sr-Cyrl-RS"/>
              </w:rPr>
            </w:pPr>
            <w:r>
              <w:rPr>
                <w:u w:val="single"/>
              </w:rPr>
              <w:t>Физичка околина:</w:t>
            </w:r>
            <w:r>
              <w:t xml:space="preserve"> језеро,ливаде, њиве, воћњаци, баште, </w:t>
            </w:r>
            <w:r>
              <w:rPr>
                <w:lang w:val="sr-Cyrl-RS"/>
              </w:rPr>
              <w:t>фудбалски стадион „Борац“, игралиште за децу</w:t>
            </w:r>
          </w:p>
          <w:p>
            <w:pPr>
              <w:spacing w:after="100" w:afterAutospacing="1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142 m2</w:t>
            </w:r>
          </w:p>
          <w:p>
            <w:r>
              <w:t>Површина дворишта: 883 m2</w:t>
            </w:r>
          </w:p>
          <w:p>
            <w:pPr>
              <w:rPr>
                <w:lang w:val="sr-Cyrl-RS"/>
              </w:rPr>
            </w:pPr>
            <w:r>
              <w:t>Простор: објекат поседује 1 радну собу,трпезарују,играоницу, гардеробу за децу,тоалет за децу,тоалет за одрасле,ходник</w:t>
            </w:r>
            <w:r>
              <w:rPr>
                <w:lang w:val="sr-Cyrl-RS"/>
              </w:rPr>
              <w:t>, терасу</w:t>
            </w:r>
          </w:p>
          <w:p>
            <w:r>
              <w:t>Објекат је опремљен најсавременијим аудио-визуелним средствима:  соба има мини-линију,фотоапарат, лап-топ,штампач,један  велики телевизор.</w:t>
            </w:r>
          </w:p>
          <w:p>
            <w:r>
              <w:t xml:space="preserve"> Радна соба опремљена је новим намештајем,свим потребним играчкама и дидактичким материјалом прилагођеним узрасту деце која у њој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Двориште вртића: опремљен је тобоганима,клацкалицама,љуљашкама,клупицама за децу</w:t>
            </w:r>
          </w:p>
          <w:p/>
        </w:tc>
      </w:tr>
    </w:tbl>
    <w:p>
      <w:pPr>
        <w:jc w:val="center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објекта„Маслачак“Богојево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5600"/>
            <wp:effectExtent l="19050" t="0" r="0" b="0"/>
            <wp:docPr id="7" name="Picture 1" descr="F:\bogoj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F:\bogoje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drawing>
          <wp:inline distT="0" distB="0" distL="0" distR="0">
            <wp:extent cx="2157730" cy="1623060"/>
            <wp:effectExtent l="19050" t="0" r="0" b="0"/>
            <wp:docPr id="19" name="Picture 8" descr="C:\Users\MSG\Desktop\Backup novi\Desktop\Table sa nazivima\Masla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 descr="C:\Users\MSG\Desktop\Backup novi\Desktop\Table sa nazivima\Maslac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3"/>
        <w:gridCol w:w="695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„МАСЛАЧАК“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Mашала Тита бб,Богојево</w:t>
            </w:r>
          </w:p>
          <w:p>
            <w:pPr>
              <w:jc w:val="both"/>
            </w:pPr>
            <w:r>
              <w:t>Тел: нема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"mailto:poletarac.maslacak@gmail.com" </w:instrText>
            </w:r>
            <w:r>
              <w:fldChar w:fldCharType="separate"/>
            </w:r>
            <w:r>
              <w:rPr>
                <w:rStyle w:val="7"/>
              </w:rPr>
              <w:t>poletarac.maslacak@gmail.com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7h до 13h полудневни боравак, </w:t>
            </w:r>
            <w:r>
              <w:rPr>
                <w:lang w:val="sr-Cyrl-RS"/>
              </w:rPr>
              <w:t xml:space="preserve">кратки програми, </w:t>
            </w:r>
            <w:r>
              <w:t>једна смена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660" w:type="dxa"/>
          </w:tcPr>
          <w:p>
            <w:pPr>
              <w:jc w:val="both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Језици на којима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Мађарски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Педагошки асистент: 1</w:t>
            </w:r>
          </w:p>
          <w:p>
            <w:pPr>
              <w:jc w:val="both"/>
            </w:pPr>
            <w:r>
              <w:t>Спремачице: ½ (на 4 сата)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3" w:hRule="atLeast"/>
        </w:trPr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 „ Јожеф Атила“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 Народне библиотеке „Бранко Радичевић“, Дом културе, Етно кућа</w:t>
            </w:r>
          </w:p>
          <w:p>
            <w:r>
              <w:t>Католичка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 Пошта, Месна заједница, Полицијска станица, Ватрогасно друштво, Железничка станица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Бутици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Пољопривредне апотеке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Златара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Оптика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Стоматолог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пензионера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ловаца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рибара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пчелара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>Физичка околина:</w:t>
            </w:r>
            <w:r>
              <w:t xml:space="preserve">купалиште Штранд, Дунав, шуме, ливаде, њиве, воћњаци, баште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179 m2</w:t>
            </w:r>
          </w:p>
          <w:p>
            <w:r>
              <w:t>Површина дворишта: 300 m2</w:t>
            </w:r>
          </w:p>
          <w:p>
            <w:r>
              <w:t>Простор: објекат поседује 2 радне собе тоалет за децу,канцеларију за васпитаче,тоалет за особље,ходник</w:t>
            </w:r>
          </w:p>
          <w:p>
            <w:r>
              <w:t>Објекат је опремљен најсавременијим аудио-визуелним средствима: свака соба има мини-линију,фотоапарат,компјутер, лап-топ,штампач,један  велики телевизор.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Свака радна соба опремљена је новим намештајем,свим потребним играчкама и дидактичким материјалом прилагођеним узрасту деце која у њима бораве.</w:t>
            </w:r>
          </w:p>
          <w:p>
            <w:r>
              <w:t>Двориште вртића опремљено је реквизитима:</w:t>
            </w:r>
          </w:p>
          <w:p>
            <w:r>
              <w:t>тобоганом,клацкалицама,љуљашкама,мобилијарима,клупицама за децу</w:t>
            </w:r>
          </w:p>
          <w:p/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објекта„Чаролија“Дероње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lang w:val="sr-Cyrl-RS"/>
        </w:rPr>
        <w:t xml:space="preserve"> </w:t>
      </w:r>
      <w:r>
        <w:drawing>
          <wp:inline distT="0" distB="0" distL="0" distR="0">
            <wp:extent cx="2730500" cy="163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310" cy="16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</w:rPr>
        <w:drawing>
          <wp:inline distT="0" distB="0" distL="0" distR="0">
            <wp:extent cx="2157730" cy="1630045"/>
            <wp:effectExtent l="19050" t="0" r="0" b="0"/>
            <wp:docPr id="13" name="Picture 3" descr="C:\Users\MSG\Desktop\Backup novi\Desktop\Table sa nazivima\Carolij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MSG\Desktop\Backup novi\Desktop\Table sa nazivima\Carolija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p>
      <w:pPr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673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3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737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„ЧАРОЛИЈА“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3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737" w:type="dxa"/>
          </w:tcPr>
          <w:p>
            <w:pPr>
              <w:jc w:val="both"/>
            </w:pPr>
            <w:r>
              <w:t>Железничка 16,Дероње</w:t>
            </w:r>
          </w:p>
          <w:p>
            <w:pPr>
              <w:jc w:val="both"/>
            </w:pPr>
            <w:r>
              <w:t>Тел: /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"mailto:poletarac.carolija@gmail.com" </w:instrText>
            </w:r>
            <w:r>
              <w:fldChar w:fldCharType="separate"/>
            </w:r>
            <w:r>
              <w:rPr>
                <w:rStyle w:val="7"/>
              </w:rPr>
              <w:t>poletarac.carolija@gmail.com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3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</w:t>
            </w:r>
            <w:r>
              <w:rPr>
                <w:b/>
                <w:lang w:val="sr-Cyrl-RS"/>
              </w:rPr>
              <w:t>, облици рада</w:t>
            </w:r>
            <w:r>
              <w:rPr>
                <w:b/>
              </w:rPr>
              <w:t>:</w:t>
            </w:r>
          </w:p>
        </w:tc>
        <w:tc>
          <w:tcPr>
            <w:tcW w:w="6737" w:type="dxa"/>
          </w:tcPr>
          <w:p>
            <w:pPr>
              <w:jc w:val="both"/>
            </w:pPr>
            <w:r>
              <w:t xml:space="preserve">Од 7h до 18h полудневни боравак, </w:t>
            </w:r>
            <w:r>
              <w:rPr>
                <w:lang w:val="sr-Cyrl-RS"/>
              </w:rPr>
              <w:t xml:space="preserve">кратки програми, </w:t>
            </w:r>
            <w:r>
              <w:t>две смене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3" w:type="dxa"/>
          </w:tcPr>
          <w:p>
            <w:pPr>
              <w:jc w:val="both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737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Српски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3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737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Спремачице: 1</w:t>
            </w:r>
          </w:p>
          <w:p>
            <w:pPr>
              <w:jc w:val="both"/>
            </w:pPr>
          </w:p>
        </w:tc>
      </w:tr>
    </w:tbl>
    <w:p>
      <w:r>
        <w:br w:type="page"/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673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3" w:hRule="atLeast"/>
        </w:trPr>
        <w:tc>
          <w:tcPr>
            <w:tcW w:w="2613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737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 „ Вук Караџић“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 Народне библиотеке „Бранко Радичевић“, Галерија „Св. Рафаило“</w:t>
            </w:r>
          </w:p>
          <w:p>
            <w:r>
              <w:t>Српска православна црква,Католичка и Адвентистичка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Пошта, Месна заједница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продавнице: „Вигор промет“, „ Подунавље“, „МБ“, „ТСВ“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„Шалом“ 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Посластичарница „Давидов“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Мењачница „Давидов“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Дрвара „</w:t>
            </w:r>
            <w:r>
              <w:rPr>
                <w:rFonts w:ascii="Times New Roman" w:hAnsi="Times New Roman" w:cs="Times New Roman"/>
                <w:lang w:val="sr-Cyrl-RS"/>
              </w:rPr>
              <w:t xml:space="preserve"> Мостонга“</w:t>
            </w:r>
            <w:r>
              <w:rPr>
                <w:rFonts w:ascii="Times New Roman" w:hAnsi="Times New Roman" w:cs="Times New Roman"/>
              </w:rPr>
              <w:t>Савић“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Кожарска радња „Кодекс Стојачић“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Фризерски салон „Смајли“ и „Бока“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ЗЗ „Агро Дероње“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Пољопривредна апотека</w:t>
            </w:r>
            <w:r>
              <w:rPr>
                <w:rFonts w:ascii="Times New Roman" w:hAnsi="Times New Roman" w:cs="Times New Roman"/>
                <w:lang w:val="sr-Cyrl-RS"/>
              </w:rPr>
              <w:t>“Тепић“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Млин „Геби“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Бутик „Трокадеро“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Цвећара-декорација М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Салаши-„Манир“;“Вуков салаш“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Сервис И.В.“Лазић“   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 Сеферин“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„Златне нити“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Женски рукометни клуб „Дероње“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Добровољно ватрогасно друштво „ Дероње“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Ловачко удружење „ Фазан“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голубара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Фудбалски клуб „Омладинац“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пензионера</w:t>
            </w:r>
          </w:p>
          <w:p>
            <w:pPr>
              <w:spacing w:after="100" w:afterAutospacing="1"/>
              <w:rPr>
                <w:lang w:val="sr-Cyrl-RS"/>
              </w:rPr>
            </w:pPr>
            <w:r>
              <w:rPr>
                <w:u w:val="single"/>
              </w:rPr>
              <w:t>Физичка околина:</w:t>
            </w:r>
            <w:r>
              <w:rPr>
                <w:u w:val="single"/>
                <w:lang w:val="sr-Cyrl-RS"/>
              </w:rPr>
              <w:t>Салаши-Манир,Вуков салаш,Шуцин салаш,Црвенокоса богиња-Доња Брањевина,</w:t>
            </w:r>
            <w:r>
              <w:t>теретана на отвореном, игралиште за децу,шума, ливаде, њиве, воћњаци, баште, ДТД канал, бара, рибња</w:t>
            </w:r>
            <w:r>
              <w:rPr>
                <w:lang w:val="sr-Cyrl-RS"/>
              </w:rPr>
              <w:t>ци(Лучар,Стојачић,Шуцин)</w:t>
            </w:r>
          </w:p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објекта„Сунцокрет“Каравуково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1155"/>
            <wp:effectExtent l="19050" t="0" r="0" b="0"/>
            <wp:docPr id="9" name="Picture 7" descr="E:\karavu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E:\karavukov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</w:rPr>
        <w:drawing>
          <wp:inline distT="0" distB="0" distL="0" distR="0">
            <wp:extent cx="2159635" cy="1440815"/>
            <wp:effectExtent l="19050" t="0" r="0" b="0"/>
            <wp:docPr id="20" name="Picture 9" descr="C:\Users\MSG\Desktop\Backup novi\Desktop\Table sa nazivima\Suncokre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C:\Users\MSG\Desktop\Backup novi\Desktop\Table sa nazivima\Suncokret cop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1"/>
        <w:gridCol w:w="692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„СУНЦОКРЕТ“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 број телефона, 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Прохора Пчињског 77,Каравуково</w:t>
            </w:r>
          </w:p>
          <w:p>
            <w:pPr>
              <w:jc w:val="both"/>
            </w:pPr>
            <w:r>
              <w:t xml:space="preserve">Тел:025/763-808 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"mailto:suncokret.maslacak@gmail.com" </w:instrText>
            </w:r>
            <w:r>
              <w:fldChar w:fldCharType="separate"/>
            </w:r>
            <w:r>
              <w:rPr>
                <w:rStyle w:val="7"/>
              </w:rPr>
              <w:t>suncokret.maslacak@gmail.com</w:t>
            </w:r>
            <w:r>
              <w:rPr>
                <w:rStyle w:val="7"/>
              </w:rPr>
              <w:fldChar w:fldCharType="end"/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Од 7h до 18h полудневни боравак,</w:t>
            </w:r>
            <w:r>
              <w:rPr>
                <w:lang w:val="sr-Cyrl-RS"/>
              </w:rPr>
              <w:t>кратки програми,</w:t>
            </w:r>
            <w:r>
              <w:t xml:space="preserve"> две смене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3</w:t>
            </w:r>
          </w:p>
          <w:p>
            <w:pPr>
              <w:jc w:val="both"/>
            </w:pPr>
            <w:r>
              <w:t>Спремачице: 1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3" w:hRule="atLeast"/>
        </w:trPr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установе</w:t>
            </w:r>
            <w:r>
              <w:t>: ОШ „ Бора Станковић“</w:t>
            </w:r>
          </w:p>
          <w:p>
            <w:pPr>
              <w:jc w:val="both"/>
            </w:pPr>
            <w:r>
              <w:rPr>
                <w:u w:val="single"/>
              </w:rPr>
              <w:t xml:space="preserve">Установе културе: </w:t>
            </w:r>
            <w:r>
              <w:t>Огранак Народне библиотеке „Бранко Радичевић“</w:t>
            </w:r>
          </w:p>
          <w:p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Остале установе: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Месна Заједница-Каравуково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Православна црква чија је изградња у току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Амбуланта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Апотека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Пошта</w:t>
            </w:r>
          </w:p>
          <w:p>
            <w:pPr>
              <w:pStyle w:val="1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Железничка станица-Железница Србије</w:t>
            </w:r>
          </w:p>
          <w:p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Приватна предузећа: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Земљорадничка Задруга“Агро-Дунав“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Фабрика семена „КWS“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С.З.Т.П.Р.“Тина“ и пекара „Бонита“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Пекара „Настасовић“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Пекара „Рио“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Хамбургерија и пекара „Врањанка Нин“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Ресторан „Мерак“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СЗТР „Марија“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Кројачка радионица „Кромикс“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 и комисион „Маја“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Бутик „ММС-СТИЛ“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Стовариште грађевинског материјала „ИЦО КОМЕРЦ“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Стовариште грађевинског материјала „Лепенка“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Књижара „Штрумфић“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Kњижара „Фламинго“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Штампарија „Арсић“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 „Подунавље“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Маркет „Гомекс“</w:t>
            </w:r>
          </w:p>
          <w:p>
            <w:pPr>
              <w:pStyle w:val="1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Фрзизерски салони: „Срле“, „Гоца“, „Кека“</w:t>
            </w:r>
          </w:p>
          <w:p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Удружења: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Л.Д.“ФАЗАН“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Риболовачко друштво „Дунав“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Риболовачко друштво „Штука“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„Бора Станковић“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„Коштана“</w:t>
            </w:r>
          </w:p>
          <w:p>
            <w:pPr>
              <w:pStyle w:val="1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„Бора Станковић“</w:t>
            </w:r>
          </w:p>
          <w:p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Физичка околина:</w:t>
            </w:r>
          </w:p>
          <w:p>
            <w:pPr>
              <w:pStyle w:val="1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 Д.Т.Д.</w:t>
            </w:r>
          </w:p>
          <w:p>
            <w:pPr>
              <w:pStyle w:val="1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Сеоско језеро</w:t>
            </w:r>
          </w:p>
          <w:p>
            <w:pPr>
              <w:pStyle w:val="1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Њиве, поља, баште, воћњаци, виногради, шуме и парк „Титов гај“</w:t>
            </w:r>
          </w:p>
          <w:p>
            <w:pPr>
              <w:pStyle w:val="1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Салаш са рибњаком „Мишић“</w:t>
            </w:r>
          </w:p>
          <w:p>
            <w:pPr>
              <w:pStyle w:val="1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Салаш са сточном фармом „Богдановић“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226 m2</w:t>
            </w:r>
          </w:p>
          <w:p>
            <w:r>
              <w:t>Површина дворишта: 450 m2</w:t>
            </w:r>
          </w:p>
          <w:p>
            <w:r>
              <w:t>Простор: објекат поседује 2 радне собе ,тоалет за децу, тоалет за особље, заједничку играоницу, библиотеку за родитеље, ходник</w:t>
            </w:r>
          </w:p>
          <w:p>
            <w:r>
              <w:t>Објекат је опремљен најсавременијим аудио-визуелним средствима: свака соба има мини-линију, фотоапарат, два лаптопа, штампач, један велики телевизор, компјутер, пројектор</w:t>
            </w:r>
          </w:p>
          <w:p>
            <w:r>
              <w:t>Свака радна соба опремљена је новим намештајем, свим потребним играчкама и дидактичким материјалом прилагођеним узрасту деце која у њима бораве.</w:t>
            </w:r>
          </w:p>
          <w:p>
            <w:r>
              <w:t>Објекат поседује богату литературу за децу и стручну литературу за васпитаче.</w:t>
            </w:r>
          </w:p>
          <w:p>
            <w:r>
              <w:t>Двориште вртића опремљено је реквизитима:</w:t>
            </w:r>
          </w:p>
          <w:p>
            <w:r>
              <w:rPr>
                <w:lang w:val="sr-Cyrl-RS"/>
              </w:rPr>
              <w:t>т</w:t>
            </w:r>
            <w:r>
              <w:t>обоганом и пешчаником</w:t>
            </w:r>
          </w:p>
          <w:p/>
        </w:tc>
      </w:tr>
    </w:tbl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објекта„Лептирић“Лалић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1155"/>
            <wp:effectExtent l="19050" t="0" r="0" b="0"/>
            <wp:docPr id="10" name="Picture 8" descr="E:\la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E:\lali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</w:rPr>
        <w:drawing>
          <wp:inline distT="0" distB="0" distL="0" distR="0">
            <wp:extent cx="2126615" cy="1621790"/>
            <wp:effectExtent l="19050" t="0" r="6938" b="0"/>
            <wp:docPr id="8" name="Picture 1" descr="C:\Users\MSG\Downloads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MSG\Downloads\DSCN03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86" cy="16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69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„ЛЕПТИРИЋ“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Маршала Тита 23а, Лалић</w:t>
            </w:r>
          </w:p>
          <w:p>
            <w:pPr>
              <w:jc w:val="both"/>
            </w:pPr>
            <w:r>
              <w:t xml:space="preserve">Тел: 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"mailto:poletarac.leptiric@gmail.com" </w:instrText>
            </w:r>
            <w:r>
              <w:fldChar w:fldCharType="separate"/>
            </w:r>
            <w:r>
              <w:rPr>
                <w:rStyle w:val="7"/>
              </w:rPr>
              <w:t>poletarac.leptiric@gmail.com</w:t>
            </w:r>
            <w:r>
              <w:rPr>
                <w:rStyle w:val="7"/>
              </w:rPr>
              <w:fldChar w:fldCharType="end"/>
            </w:r>
            <w:r>
              <w:t xml:space="preserve"> 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Од 7h до 13h полудневни боравак,</w:t>
            </w:r>
            <w:r>
              <w:rPr>
                <w:lang w:val="sr-Cyrl-RS"/>
              </w:rPr>
              <w:t xml:space="preserve"> кратки програми,</w:t>
            </w:r>
            <w:r>
              <w:t xml:space="preserve"> једна смена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1</w:t>
            </w:r>
          </w:p>
          <w:p>
            <w:pPr>
              <w:jc w:val="both"/>
            </w:pPr>
            <w:r>
              <w:t>Спремачице: ½ (на 4 сата)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коме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Двојезично-српски и словачки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 „ Нестор Жучни“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 Народне библиотеке „Бранко Радичевић“, Дом културе, Етно кућа</w:t>
            </w:r>
          </w:p>
          <w:p>
            <w:r>
              <w:t>Српска православна црква</w:t>
            </w:r>
          </w:p>
          <w:p>
            <w:r>
              <w:t>АВ Евангелистичка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 Пошта, Месна заједница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Бутици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Пољопривредне апотеке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Фризерски салони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„Factcool“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ДОО „Житко“</w:t>
            </w:r>
          </w:p>
          <w:p>
            <w:r>
              <w:t>Земљорадничка Задруга „Пољокоп“, ЗЗ „Пољомаркетинг“</w:t>
            </w:r>
          </w:p>
          <w:p>
            <w:pPr>
              <w:spacing w:after="100" w:afterAutospacing="1"/>
              <w:rPr>
                <w:u w:val="single"/>
              </w:rPr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10"/>
              </w:numPr>
              <w:spacing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Фудбалски клуб „Панонија“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 Нушић“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„Штефаник“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„Мајчино срце“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пензионера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Ловачко удружење „Фазан“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Рибарско удружење „Лињак“</w:t>
            </w:r>
          </w:p>
          <w:p>
            <w:r>
              <w:rPr>
                <w:u w:val="single"/>
              </w:rPr>
              <w:t>Физичка околина:</w:t>
            </w:r>
            <w:r>
              <w:t xml:space="preserve"> Канал ДТД, </w:t>
            </w:r>
            <w:r>
              <w:rPr>
                <w:lang w:val="sr-Cyrl-RS"/>
              </w:rPr>
              <w:t xml:space="preserve">ловачки дом, фудбалско  игралиште, </w:t>
            </w:r>
            <w:r>
              <w:t xml:space="preserve"> шум</w:t>
            </w:r>
            <w:r>
              <w:rPr>
                <w:lang w:val="sr-Cyrl-RS"/>
              </w:rPr>
              <w:t>ице,</w:t>
            </w:r>
            <w:r>
              <w:t xml:space="preserve"> ливаде, њиве, воћњаци, баште,пластеници</w:t>
            </w:r>
          </w:p>
          <w:p>
            <w:pPr>
              <w:tabs>
                <w:tab w:val="left" w:pos="4256"/>
              </w:tabs>
              <w:rPr>
                <w:lang w:val="sr-Cyrl-RS"/>
              </w:rPr>
            </w:pPr>
          </w:p>
          <w:p>
            <w:pPr>
              <w:tabs>
                <w:tab w:val="left" w:pos="4256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Мултикултурална средина, богата обичајима и културом.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106 m2</w:t>
            </w:r>
          </w:p>
          <w:p>
            <w:r>
              <w:t>Површина дворишта: 615 m2</w:t>
            </w:r>
          </w:p>
          <w:p>
            <w:r>
              <w:t>Простор: објекат поседује 2 радне собе,мању која се користи зими и већу која се користи ван грејне сезоне, тоалет за децу,тоалет за особље, ходник</w:t>
            </w:r>
          </w:p>
          <w:p>
            <w:r>
              <w:t>Објекат је опремљен најсавременијим аудио-визуелним средствима: соба има мини-линију,фотоапарат,  лап-топ,штампач, велики телевизор.</w:t>
            </w:r>
          </w:p>
          <w:p>
            <w:r>
              <w:t xml:space="preserve"> Свака радна соба опремљена је новим намештајем,свим потребним играчкама и дидактичким материјалом прилагођеним узрасту деце која у њима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Двориште вртића je пространо, са травнатим површинама за игру.</w:t>
            </w:r>
          </w:p>
          <w:p/>
        </w:tc>
      </w:tr>
    </w:tbl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објекта„Пчелица“Ратково</w:t>
      </w:r>
    </w:p>
    <w:p>
      <w:pPr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5600"/>
            <wp:effectExtent l="19050" t="0" r="0" b="0"/>
            <wp:docPr id="11" name="Picture 9" descr="E:\rat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E:\ratkov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drawing>
          <wp:inline distT="0" distB="0" distL="0" distR="0">
            <wp:extent cx="2157730" cy="1582420"/>
            <wp:effectExtent l="19050" t="0" r="0" b="0"/>
            <wp:docPr id="22" name="Picture 11" descr="C:\Users\MSG\Desktop\Backup novi\Desktop\Table sa nazivima\Pcelic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 descr="C:\Users\MSG\Desktop\Backup novi\Desktop\Table sa nazivima\Pcelice 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</w:rPr>
      </w:pP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0"/>
        <w:gridCol w:w="69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„ПЧЕЛИЦА“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Ратка Павловића бб,</w:t>
            </w:r>
            <w:r>
              <w:rPr>
                <w:lang w:val="sr-Cyrl-RS"/>
              </w:rPr>
              <w:t xml:space="preserve"> </w:t>
            </w:r>
            <w:r>
              <w:t>Ратково</w:t>
            </w:r>
          </w:p>
          <w:p>
            <w:r>
              <w:t>Тел: 025/883-760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"mailto:poletarac.pcelica@gmail.com" </w:instrText>
            </w:r>
            <w:r>
              <w:fldChar w:fldCharType="separate"/>
            </w:r>
            <w:r>
              <w:rPr>
                <w:rStyle w:val="7"/>
              </w:rPr>
              <w:t>poletarac.pcelica@gmail.com</w:t>
            </w:r>
            <w:r>
              <w:rPr>
                <w:rStyle w:val="7"/>
              </w:rPr>
              <w:fldChar w:fldCharType="end"/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7h до 13h полудневни боравак, </w:t>
            </w:r>
            <w:r>
              <w:rPr>
                <w:lang w:val="sr-Cyrl-RS"/>
              </w:rPr>
              <w:t xml:space="preserve">кратки програми, </w:t>
            </w:r>
            <w:r>
              <w:t>једна смена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Спремачице: 1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установе</w:t>
            </w:r>
            <w:r>
              <w:t>: ОШ „ РаткоПавловићЋићко“</w:t>
            </w:r>
          </w:p>
          <w:p>
            <w:r>
              <w:rPr>
                <w:u w:val="single"/>
              </w:rPr>
              <w:t>Установе културе</w:t>
            </w:r>
            <w:r>
              <w:t>: ОгранакНародне библиотеке „Бранко Радичевић“, Дом културе</w:t>
            </w:r>
          </w:p>
          <w:p>
            <w:r>
              <w:t>Српска православна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Амбуланта,Апотека, Пошта, Месна заједница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10"/>
              </w:numPr>
              <w:rPr>
                <w:u w:val="single"/>
              </w:rPr>
            </w:pPr>
            <w:r>
              <w:rPr>
                <w:rFonts w:ascii="Times New Roman" w:hAnsi="Times New Roman" w:cs="Times New Roman"/>
              </w:rPr>
              <w:t>PhiAcademy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продавнице: „Ситопласт“, „ Графотехна“,“Гомекс“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Пекара „Љубичица“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Пицерија „Палермо“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Посластичарница „Ice M club“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Продавница козметике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Даротека „Новатетра“ 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Бутици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Бензинска пумпа „АВИА“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Аутомеханичарске радње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Ветеринарска амбуланта „Капетанов“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Електро материјал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ПВЦ- столарија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ЗЗ „Житко“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Пољопривредна задруга „Агроном“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„Елко систем“ Нови Сад,огранак у Раткову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 Ратково“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„Ратко Павловић Ћићко“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„Парабућ“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риболоваца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малинара</w:t>
            </w:r>
          </w:p>
          <w:p>
            <w:pPr>
              <w:pStyle w:val="10"/>
              <w:spacing w:after="100" w:afterAutospacing="1" w:line="240" w:lineRule="auto"/>
              <w:rPr>
                <w:rFonts w:ascii="Times New Roman" w:hAnsi="Times New Roman" w:cs="Times New Roman"/>
              </w:rPr>
            </w:pPr>
          </w:p>
          <w:p>
            <w:pPr>
              <w:pStyle w:val="10"/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Фудбалски клуб „Раднички“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>Физичка околина:</w:t>
            </w:r>
            <w:r>
              <w:t>Ливаде, њиве, воћњаци, баште ,малињаци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160 m2</w:t>
            </w:r>
          </w:p>
          <w:p>
            <w:r>
              <w:t>Површина дворишта: 598 m2</w:t>
            </w:r>
          </w:p>
          <w:p>
            <w:r>
              <w:t>Простор: објекат поседује 3 радне собе,тоалет за децу,тоалет за особље, канцеларију за васпитаче,ходник.</w:t>
            </w:r>
          </w:p>
          <w:p>
            <w:r>
              <w:t>Објекат је опремљен најсавременијим аудио-визуелним средствима: свака соба има мини-линију,фотоапарат, два лап-топа,штампач,пројектор са платном, велики телевизор,климу.</w:t>
            </w:r>
          </w:p>
          <w:p>
            <w:r>
              <w:t>Свака радна соба опремљена је новим намештајем, свим потребним играчкама и дидактичким материјалом прилагођеним узрасту деце која у њима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Двориште вртића опремљено је реквизитима:</w:t>
            </w:r>
          </w:p>
          <w:p>
            <w:r>
              <w:t>клацкалицама,љуљашкама,клупицама за децу.</w:t>
            </w:r>
          </w:p>
          <w:p/>
        </w:tc>
      </w:tr>
    </w:tbl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Лична карта објекта„Цврчак“Српски Милетић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2159635" cy="1625600"/>
            <wp:effectExtent l="19050" t="0" r="0" b="0"/>
            <wp:docPr id="12" name="Picture 10" descr="E:\SRPSKI MIL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E:\SRPSKI MILETI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</w:rPr>
        <w:drawing>
          <wp:inline distT="0" distB="0" distL="0" distR="0">
            <wp:extent cx="2157730" cy="1628775"/>
            <wp:effectExtent l="19050" t="0" r="0" b="0"/>
            <wp:docPr id="23" name="Picture 12" descr="C:\Users\MSG\Desktop\Backup novi\Desktop\Table sa nazivima\Cvrcak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2" descr="C:\Users\MSG\Desktop\Backup novi\Desktop\Table sa nazivima\Cvrcak 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7"/>
        <w:gridCol w:w="692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Назив вртића:</w:t>
            </w:r>
          </w:p>
        </w:tc>
        <w:tc>
          <w:tcPr>
            <w:tcW w:w="6962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„ЦВРЧАК“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Адреса,број телефона,мејл: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Светог </w:t>
            </w:r>
            <w:r>
              <w:rPr>
                <w:lang w:val="sr-Cyrl-RS"/>
              </w:rPr>
              <w:t>С</w:t>
            </w:r>
            <w:r>
              <w:t>аве 25,Српски Милетић</w:t>
            </w:r>
          </w:p>
          <w:p>
            <w:pPr>
              <w:jc w:val="both"/>
            </w:pPr>
            <w:r>
              <w:t>Тел: /</w:t>
            </w:r>
          </w:p>
          <w:p>
            <w:pPr>
              <w:jc w:val="both"/>
            </w:pPr>
            <w:r>
              <w:t xml:space="preserve">мејл: </w:t>
            </w:r>
            <w:r>
              <w:fldChar w:fldCharType="begin"/>
            </w:r>
            <w:r>
              <w:instrText xml:space="preserve"> HYPERLINK "mailto:poletarac.cvrcak@gmail.com" </w:instrText>
            </w:r>
            <w:r>
              <w:fldChar w:fldCharType="separate"/>
            </w:r>
            <w:r>
              <w:rPr>
                <w:rStyle w:val="7"/>
              </w:rPr>
              <w:t>poletarac.cvrcak@gmail.com</w:t>
            </w:r>
            <w:r>
              <w:rPr>
                <w:rStyle w:val="7"/>
              </w:rPr>
              <w:fldChar w:fldCharType="end"/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Радно време</w:t>
            </w:r>
            <w:r>
              <w:rPr>
                <w:b/>
                <w:lang w:val="sr-Cyrl-RS"/>
              </w:rPr>
              <w:t>, облици рада</w:t>
            </w:r>
            <w:r>
              <w:rPr>
                <w:b/>
              </w:rPr>
              <w:t>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 xml:space="preserve">Од 7h до 18h полудневни боравак, </w:t>
            </w:r>
            <w:r>
              <w:rPr>
                <w:lang w:val="sr-Cyrl-RS"/>
              </w:rPr>
              <w:t xml:space="preserve">кратки програми, </w:t>
            </w:r>
            <w:r>
              <w:t>две смене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Језик на којем се реализује в-о рад:</w:t>
            </w:r>
          </w:p>
        </w:tc>
        <w:tc>
          <w:tcPr>
            <w:tcW w:w="6962" w:type="dxa"/>
          </w:tcPr>
          <w:p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Српски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Унутрашњи ресурси:</w:t>
            </w:r>
          </w:p>
        </w:tc>
        <w:tc>
          <w:tcPr>
            <w:tcW w:w="6962" w:type="dxa"/>
          </w:tcPr>
          <w:p>
            <w:pPr>
              <w:jc w:val="both"/>
            </w:pPr>
            <w:r>
              <w:t>Васпитачи: 2</w:t>
            </w:r>
          </w:p>
          <w:p>
            <w:pPr>
              <w:jc w:val="both"/>
            </w:pPr>
            <w:r>
              <w:t>Спремачице: 1</w:t>
            </w:r>
          </w:p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1" w:hRule="atLeast"/>
        </w:trPr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Спољашњи ресурси: </w:t>
            </w:r>
          </w:p>
        </w:tc>
        <w:tc>
          <w:tcPr>
            <w:tcW w:w="6962" w:type="dxa"/>
          </w:tcPr>
          <w:p>
            <w:r>
              <w:rPr>
                <w:u w:val="single"/>
              </w:rPr>
              <w:t>Васпитно-образовне  установе</w:t>
            </w:r>
            <w:r>
              <w:t>: ОШ „ Коста Стаменковић“</w:t>
            </w:r>
          </w:p>
          <w:p>
            <w:r>
              <w:rPr>
                <w:u w:val="single"/>
              </w:rPr>
              <w:t>Установе културе</w:t>
            </w:r>
            <w:r>
              <w:t xml:space="preserve">: Огранак Народне библиотеке „Бранко Радичевић“,Дом културе </w:t>
            </w:r>
          </w:p>
          <w:p>
            <w:r>
              <w:t>Српска православна црква</w:t>
            </w:r>
          </w:p>
          <w:p>
            <w:r>
              <w:rPr>
                <w:u w:val="single"/>
              </w:rPr>
              <w:t xml:space="preserve">Остале установе: </w:t>
            </w:r>
            <w:r>
              <w:t>Амбуланта, Апотека, Пошта, Месна заједница</w:t>
            </w:r>
          </w:p>
          <w:p>
            <w:pPr>
              <w:rPr>
                <w:u w:val="single"/>
              </w:rPr>
            </w:pPr>
            <w:r>
              <w:rPr>
                <w:u w:val="single"/>
              </w:rPr>
              <w:t xml:space="preserve">Приватна предузећа: </w:t>
            </w:r>
          </w:p>
          <w:p>
            <w:pPr>
              <w:pStyle w:val="10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Прехрамбене продавнице</w:t>
            </w:r>
          </w:p>
          <w:p>
            <w:pPr>
              <w:pStyle w:val="10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Пекаре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ИВ-АРТ,фабрика намештаја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Рибњак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Фабрика за прављење гајбица „Амбалажерка“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Столарске радионице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Аутомеханичарска радња</w:t>
            </w:r>
          </w:p>
          <w:p>
            <w:pPr>
              <w:pStyle w:val="10"/>
              <w:numPr>
                <w:ilvl w:val="0"/>
                <w:numId w:val="4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ЗЗ „Агро Српски Милетић“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 xml:space="preserve">Удружења: 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 „ Ђердан“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Удружење жена Српског Милетића</w:t>
            </w:r>
          </w:p>
          <w:p>
            <w:pPr>
              <w:pStyle w:val="10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Удружења пецароша,голубара,ловаца</w:t>
            </w:r>
          </w:p>
          <w:p>
            <w:pPr>
              <w:spacing w:after="100" w:afterAutospacing="1"/>
            </w:pPr>
            <w:r>
              <w:rPr>
                <w:u w:val="single"/>
              </w:rPr>
              <w:t>Физичка околина:</w:t>
            </w:r>
            <w:r>
              <w:t>канал ДТД,шума,ливаде,брана,њиве,воћњаци,баште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Материјално-техничка опремљеност:</w:t>
            </w:r>
          </w:p>
        </w:tc>
        <w:tc>
          <w:tcPr>
            <w:tcW w:w="6962" w:type="dxa"/>
          </w:tcPr>
          <w:p>
            <w:r>
              <w:t>Површина објекта:  116 m2</w:t>
            </w:r>
          </w:p>
          <w:p>
            <w:r>
              <w:t>Површина дворишта: 750 m2</w:t>
            </w:r>
          </w:p>
          <w:p>
            <w:r>
              <w:t>Простор: објекат поседује 1 радну собу,засебан тоалет за децу,канцеларију за васпитаче,просторију која служи као играоница и као гардероба,ходник</w:t>
            </w:r>
          </w:p>
          <w:p>
            <w:r>
              <w:t>Објекат је опремљен најсавременијим аудио-визуелним средствима: соба има мини-линију,фотоапарат, лап-топ,штампач,  велики телевизор,климу</w:t>
            </w:r>
          </w:p>
          <w:p>
            <w:r>
              <w:t xml:space="preserve"> Радна соба опремљена је новим намештајем,свим потребним играчкама и дидактичким материјалом прилагођеним узрасту деце која у њој бораве.</w:t>
            </w:r>
          </w:p>
          <w:p>
            <w:r>
              <w:t>Објекат попседује богату литературу за децу и стручну литературу за васпитаче.</w:t>
            </w:r>
          </w:p>
          <w:p>
            <w:r>
              <w:t>Двориште вртића опремљено је клацкалицама,љуљашкама,клупицама за децу</w:t>
            </w:r>
          </w:p>
        </w:tc>
      </w:tr>
    </w:tbl>
    <w:p>
      <w:pPr>
        <w:jc w:val="both"/>
        <w:rPr>
          <w:b/>
          <w:sz w:val="28"/>
          <w:szCs w:val="28"/>
          <w:lang w:val="sr-Cyrl-CS"/>
        </w:rPr>
      </w:pPr>
    </w:p>
    <w:p>
      <w:pPr>
        <w:jc w:val="both"/>
        <w:rPr>
          <w:lang w:val="sr-Cyrl-CS"/>
        </w:rPr>
      </w:pPr>
      <w:r>
        <w:rPr>
          <w:b/>
          <w:sz w:val="28"/>
          <w:szCs w:val="28"/>
          <w:lang w:val="sr-Cyrl-CS"/>
        </w:rPr>
        <w:t>Радно време</w:t>
      </w:r>
      <w:r>
        <w:rPr>
          <w:b/>
          <w:lang w:val="sr-Cyrl-CS"/>
        </w:rPr>
        <w:t>:</w:t>
      </w:r>
      <w:r>
        <w:rPr>
          <w:lang w:val="sr-Cyrl-CS"/>
        </w:rPr>
        <w:t xml:space="preserve"> </w:t>
      </w:r>
    </w:p>
    <w:p>
      <w:pPr>
        <w:jc w:val="both"/>
        <w:rPr>
          <w:b/>
          <w:lang w:val="sr-Cyrl-CS"/>
        </w:rPr>
      </w:pPr>
    </w:p>
    <w:p>
      <w:pPr>
        <w:jc w:val="both"/>
        <w:rPr>
          <w:b/>
        </w:rPr>
      </w:pPr>
      <w:r>
        <w:rPr>
          <w:b/>
          <w:lang w:val="sr-Cyrl-CS"/>
        </w:rPr>
        <w:t>-у полудневном боравку:</w:t>
      </w:r>
    </w:p>
    <w:p>
      <w:pPr>
        <w:jc w:val="both"/>
        <w:rPr>
          <w:lang w:val="sr-Cyrl-CS"/>
        </w:rPr>
      </w:pPr>
      <w:r>
        <w:rPr>
          <w:lang w:val="sr-Cyrl-CS"/>
        </w:rPr>
        <w:t>од 7.00 часова до 13.00 часова –прва смена</w:t>
      </w:r>
    </w:p>
    <w:p>
      <w:pPr>
        <w:jc w:val="both"/>
        <w:rPr>
          <w:lang w:val="sr-Cyrl-CS"/>
        </w:rPr>
      </w:pPr>
      <w:r>
        <w:rPr>
          <w:lang w:val="sr-Cyrl-CS"/>
        </w:rPr>
        <w:t>од 12.00 часова до 18.00 часова –друга смена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>-у целодневом боравку:</w:t>
      </w:r>
    </w:p>
    <w:p>
      <w:pPr>
        <w:jc w:val="both"/>
        <w:rPr>
          <w:lang w:val="sr-Cyrl-CS"/>
        </w:rPr>
      </w:pPr>
      <w:r>
        <w:rPr>
          <w:lang w:val="sr-Cyrl-CS"/>
        </w:rPr>
        <w:t>од 6.30 часова до 15.30 часова –објекат „Полетарац“</w:t>
      </w:r>
    </w:p>
    <w:p>
      <w:pPr>
        <w:jc w:val="both"/>
        <w:rPr>
          <w:lang w:val="sr-Cyrl-CS"/>
        </w:rPr>
      </w:pPr>
      <w:r>
        <w:rPr>
          <w:lang w:val="sr-Cyrl-CS"/>
        </w:rPr>
        <w:t>од 7.00 часова до 16.00 часова –објекат „Бајка“</w:t>
      </w:r>
    </w:p>
    <w:p>
      <w:pPr>
        <w:jc w:val="both"/>
        <w:rPr>
          <w:b/>
        </w:rPr>
      </w:pPr>
    </w:p>
    <w:p>
      <w:r>
        <w:rPr>
          <w:lang w:val="sr-Cyrl-CS"/>
        </w:rPr>
        <w:t>Деца у полудневном боравку похађају вртић по школском календару, а деца у целодневном боравку током целе године.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>
      <w:pPr>
        <w:jc w:val="center"/>
        <w:rPr>
          <w:b/>
          <w:lang w:val="sr-Cyrl-CS"/>
        </w:rPr>
      </w:pPr>
      <w:r>
        <w:rPr>
          <w:b/>
          <w:lang w:val="sr-Cyrl-CS"/>
        </w:rPr>
        <w:t>4.АНАЛИЗА   СТАЊА</w:t>
      </w:r>
    </w:p>
    <w:p>
      <w:pPr>
        <w:jc w:val="center"/>
        <w:rPr>
          <w:b/>
          <w:lang w:val="sr-Cyrl-CS"/>
        </w:rPr>
      </w:pPr>
    </w:p>
    <w:p>
      <w:pPr>
        <w:jc w:val="both"/>
      </w:pPr>
      <w:r>
        <w:rPr>
          <w:lang w:val="sr-Cyrl-CS"/>
        </w:rPr>
        <w:t xml:space="preserve">   </w:t>
      </w:r>
      <w:r>
        <w:t>Анализа стања урађена је на основу Извештаја о самовредновању и анкете коју су попунили сви запослени. У анкети су се изјаснили о снагама и слабостима наше установе</w:t>
      </w:r>
      <w:r>
        <w:rPr>
          <w:lang w:val="sr-Cyrl-RS"/>
        </w:rPr>
        <w:t xml:space="preserve"> </w:t>
      </w:r>
      <w:r>
        <w:t xml:space="preserve">у садашњости и о могућностима за будућност. </w:t>
      </w:r>
      <w:r>
        <w:rPr>
          <w:lang w:val="sr-Cyrl-RS"/>
        </w:rPr>
        <w:t>Р</w:t>
      </w:r>
      <w:r>
        <w:t xml:space="preserve">азвојни циљеви који су постављени прате и у складу су са новинама у предшколству и законским обавезама предшколске  установе. Остваривање развојних циљева </w:t>
      </w:r>
      <w:r>
        <w:rPr>
          <w:lang w:val="sr-Cyrl-RS"/>
        </w:rPr>
        <w:t xml:space="preserve"> помоћи ће нам у имплементацији О</w:t>
      </w:r>
      <w:r>
        <w:t>снова програма предшколског васпитања и  образовања, симболично названих „Године узлета“, које</w:t>
      </w:r>
      <w:r>
        <w:rPr>
          <w:lang w:val="sr-Cyrl-RS"/>
        </w:rPr>
        <w:t xml:space="preserve"> </w:t>
      </w:r>
      <w:r>
        <w:t xml:space="preserve"> наша установа примењује од 01.09.2022.године. </w:t>
      </w:r>
    </w:p>
    <w:p/>
    <w:p>
      <w:r>
        <w:t>4.1.СНАГЕ И СЛАБОСТИ</w:t>
      </w:r>
    </w:p>
    <w:p/>
    <w:p>
      <w:pPr>
        <w:jc w:val="both"/>
      </w:pPr>
      <w:r>
        <w:t xml:space="preserve"> СНАГЕ</w:t>
      </w:r>
    </w:p>
    <w:p>
      <w:r>
        <w:t>- Стручни кадар</w:t>
      </w:r>
    </w:p>
    <w:p>
      <w:r>
        <w:t xml:space="preserve">- Квалитетан васпитно-образовни рад и нега </w:t>
      </w:r>
    </w:p>
    <w:p>
      <w:r>
        <w:t xml:space="preserve">- Стручно усавршавање у Установи и ван ње </w:t>
      </w:r>
    </w:p>
    <w:p>
      <w:r>
        <w:t xml:space="preserve">- Добра сарадња на свим нивоима у Установи </w:t>
      </w:r>
    </w:p>
    <w:p>
      <w:r>
        <w:t>- Добра медијска и интернет презентација Установе</w:t>
      </w:r>
    </w:p>
    <w:p>
      <w:r>
        <w:t xml:space="preserve">- Промоција стручних остварења и професије у јавности </w:t>
      </w:r>
    </w:p>
    <w:p>
      <w:r>
        <w:t>-Добра повезаност са школама, другим пред. установама и локалном заједницом</w:t>
      </w:r>
    </w:p>
    <w:p>
      <w:r>
        <w:t>-</w:t>
      </w:r>
      <w:r>
        <w:rPr>
          <w:bCs/>
        </w:rPr>
        <w:t xml:space="preserve"> </w:t>
      </w:r>
      <w:r>
        <w:rPr>
          <w:bCs/>
          <w:lang w:val="sr-Cyrl-RS"/>
        </w:rPr>
        <w:t>С</w:t>
      </w:r>
      <w:r>
        <w:rPr>
          <w:bCs/>
        </w:rPr>
        <w:t xml:space="preserve">арадња са родитељима </w:t>
      </w:r>
    </w:p>
    <w:p>
      <w:r>
        <w:t>- Постојање тимског рада</w:t>
      </w:r>
    </w:p>
    <w:p>
      <w:pPr>
        <w:rPr>
          <w:lang w:val="sr-Cyrl-RS"/>
        </w:rPr>
      </w:pPr>
      <w:r>
        <w:t xml:space="preserve">- Подстицање дечјег развоја и </w:t>
      </w:r>
      <w:r>
        <w:rPr>
          <w:lang w:val="sr-Cyrl-RS"/>
        </w:rPr>
        <w:t>учења</w:t>
      </w:r>
    </w:p>
    <w:p>
      <w:r>
        <w:t>- Учешће у пројектима</w:t>
      </w:r>
    </w:p>
    <w:p>
      <w:r>
        <w:t>- Добра сарадња запослених са директором и стручним сарадником</w:t>
      </w:r>
    </w:p>
    <w:p>
      <w:r>
        <w:t xml:space="preserve">- Број запослених и број деце у складу са нормативом </w:t>
      </w:r>
    </w:p>
    <w:p>
      <w:r>
        <w:t>-Документи установе пружају основ за оптималан развој предшколске установе и сачињени су у складу са прописима.</w:t>
      </w:r>
    </w:p>
    <w:p>
      <w:r>
        <w:rPr>
          <w:bCs/>
        </w:rPr>
        <w:t xml:space="preserve">- </w:t>
      </w:r>
      <w:r>
        <w:rPr>
          <w:bCs/>
          <w:lang w:val="sr-Cyrl-RS"/>
        </w:rPr>
        <w:t>Креирање ф</w:t>
      </w:r>
      <w:r>
        <w:rPr>
          <w:bCs/>
        </w:rPr>
        <w:t>изичк</w:t>
      </w:r>
      <w:r>
        <w:rPr>
          <w:bCs/>
          <w:lang w:val="sr-Cyrl-RS"/>
        </w:rPr>
        <w:t>е</w:t>
      </w:r>
      <w:r>
        <w:rPr>
          <w:bCs/>
        </w:rPr>
        <w:t xml:space="preserve"> и социјалн</w:t>
      </w:r>
      <w:r>
        <w:rPr>
          <w:bCs/>
          <w:lang w:val="sr-Cyrl-RS"/>
        </w:rPr>
        <w:t>е</w:t>
      </w:r>
      <w:r>
        <w:rPr>
          <w:bCs/>
        </w:rPr>
        <w:t xml:space="preserve"> средин</w:t>
      </w:r>
      <w:r>
        <w:rPr>
          <w:bCs/>
          <w:lang w:val="sr-Cyrl-RS"/>
        </w:rPr>
        <w:t>е која</w:t>
      </w:r>
      <w:r>
        <w:rPr>
          <w:bCs/>
        </w:rPr>
        <w:t xml:space="preserve"> подстич</w:t>
      </w:r>
      <w:r>
        <w:rPr>
          <w:bCs/>
          <w:lang w:val="sr-Cyrl-RS"/>
        </w:rPr>
        <w:t xml:space="preserve">е </w:t>
      </w:r>
      <w:r>
        <w:rPr>
          <w:bCs/>
        </w:rPr>
        <w:t xml:space="preserve"> учење и развој деце </w:t>
      </w:r>
    </w:p>
    <w:p>
      <w:r>
        <w:t xml:space="preserve">-У установи се тимски стварају оптимални услови за адаптацију деце </w:t>
      </w:r>
    </w:p>
    <w:p>
      <w:r>
        <w:t>-Предшколска установа је сигурна и безбедна средина и осигурава да потребе деце и породице буду задовољене</w:t>
      </w:r>
    </w:p>
    <w:p>
      <w:r>
        <w:t xml:space="preserve"> -Руковођење на свим нивоима у функцији је унапређивања рада установе и функционише систем за праћење и вредновање квалитета рада</w:t>
      </w:r>
    </w:p>
    <w:p>
      <w:r>
        <w:t xml:space="preserve"> -У предшколској установи су обезбеђени</w:t>
      </w:r>
      <w:r>
        <w:rPr>
          <w:lang w:val="sr-Cyrl-RS"/>
        </w:rPr>
        <w:t xml:space="preserve"> </w:t>
      </w:r>
      <w:r>
        <w:t>/</w:t>
      </w:r>
      <w:r>
        <w:rPr>
          <w:lang w:val="sr-Cyrl-RS"/>
        </w:rPr>
        <w:t xml:space="preserve"> </w:t>
      </w:r>
      <w:r>
        <w:t>постоје материјално</w:t>
      </w:r>
      <w:r>
        <w:rPr>
          <w:lang w:val="sr-Cyrl-RS"/>
        </w:rPr>
        <w:t xml:space="preserve"> </w:t>
      </w:r>
      <w:r>
        <w:t>-</w:t>
      </w:r>
      <w:r>
        <w:rPr>
          <w:lang w:val="sr-Cyrl-RS"/>
        </w:rPr>
        <w:t xml:space="preserve"> </w:t>
      </w:r>
      <w:r>
        <w:t>технички ресурси</w:t>
      </w:r>
      <w:r>
        <w:rPr>
          <w:lang w:val="sr-Cyrl-RS"/>
        </w:rPr>
        <w:t xml:space="preserve"> </w:t>
      </w:r>
      <w:r>
        <w:t xml:space="preserve">(простор, опрема и дидактичка средства) </w:t>
      </w:r>
    </w:p>
    <w:p/>
    <w:p>
      <w:pPr>
        <w:jc w:val="both"/>
      </w:pP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СЛАБОСТИ </w:t>
      </w:r>
    </w:p>
    <w:p>
      <w:pPr>
        <w:jc w:val="both"/>
        <w:rPr>
          <w:sz w:val="28"/>
          <w:szCs w:val="28"/>
        </w:rPr>
      </w:pPr>
    </w:p>
    <w:p>
      <w:r>
        <w:t>-Број деце је у складу са законским нормативима али запослени сматрају да је то велики број за све већу потребу индивидуалног рада са децом</w:t>
      </w:r>
    </w:p>
    <w:p>
      <w:pPr>
        <w:rPr>
          <w:lang w:val="sr-Cyrl-RS"/>
        </w:rPr>
      </w:pPr>
      <w:r>
        <w:rPr>
          <w:lang w:val="sr-Cyrl-RS"/>
        </w:rPr>
        <w:t>-Непрепознавање приоритета у одабиру материјала у вођењу документације личне и документације установе што запослени дефинишу као ,,превише обавеза”</w:t>
      </w:r>
    </w:p>
    <w:p>
      <w:r>
        <w:t xml:space="preserve">-Недовoљна мотивисаност запослених </w:t>
      </w:r>
    </w:p>
    <w:p>
      <w:r>
        <w:t>-Отпор према променама</w:t>
      </w:r>
    </w:p>
    <w:p>
      <w:pPr>
        <w:rPr>
          <w:bCs/>
        </w:rPr>
      </w:pPr>
      <w:r>
        <w:rPr>
          <w:bCs/>
        </w:rPr>
        <w:t xml:space="preserve">-Преузимање одговорности </w:t>
      </w:r>
      <w:r>
        <w:rPr>
          <w:bCs/>
          <w:lang w:val="sr-Cyrl-RS"/>
        </w:rPr>
        <w:t>и покретање иницијатива колегиница / колега</w:t>
      </w:r>
      <w:r>
        <w:rPr>
          <w:bCs/>
        </w:rPr>
        <w:t xml:space="preserve"> у погледу радних обавеза</w:t>
      </w:r>
      <w:r>
        <w:rPr>
          <w:bCs/>
          <w:lang w:val="sr-Cyrl-RS"/>
        </w:rPr>
        <w:t xml:space="preserve"> и покретања промена</w:t>
      </w:r>
    </w:p>
    <w:p>
      <w:pPr>
        <w:rPr>
          <w:bCs/>
        </w:rPr>
      </w:pPr>
      <w:r>
        <w:rPr>
          <w:bCs/>
        </w:rPr>
        <w:t>-Недовољни смештајни капацитети деце у односу на потребе родитеља за услугама које вртић пружа</w:t>
      </w:r>
    </w:p>
    <w:p>
      <w:pPr>
        <w:rPr>
          <w:bCs/>
        </w:rPr>
      </w:pPr>
      <w:r>
        <w:rPr>
          <w:bCs/>
        </w:rPr>
        <w:t>-Мали проценат деце из друштвено осетљивих група</w:t>
      </w:r>
    </w:p>
    <w:p>
      <w:pPr>
        <w:rPr>
          <w:bCs/>
        </w:rPr>
      </w:pPr>
      <w:r>
        <w:rPr>
          <w:bCs/>
        </w:rPr>
        <w:t xml:space="preserve">-Примена знања стечених на семинарима у пракси </w:t>
      </w:r>
    </w:p>
    <w:p>
      <w:pPr>
        <w:rPr>
          <w:bCs/>
          <w:i/>
          <w:lang w:val="sr-Cyrl-RS"/>
        </w:rPr>
      </w:pPr>
      <w:r>
        <w:rPr>
          <w:bCs/>
        </w:rPr>
        <w:t>-</w:t>
      </w:r>
      <w:r>
        <w:rPr>
          <w:bCs/>
          <w:lang w:val="sr-Cyrl-RS"/>
        </w:rPr>
        <w:t xml:space="preserve">Осећај професионалног сагоревања </w:t>
      </w:r>
    </w:p>
    <w:p>
      <w:pPr>
        <w:rPr>
          <w:sz w:val="28"/>
          <w:szCs w:val="28"/>
        </w:rPr>
      </w:pPr>
    </w:p>
    <w:p>
      <w:pPr>
        <w:jc w:val="both"/>
        <w:rPr>
          <w:b/>
          <w:lang w:val="sr-Cyrl-CS"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>5.МИСИЈА</w:t>
      </w:r>
    </w:p>
    <w:p>
      <w:pPr>
        <w:spacing w:line="360" w:lineRule="auto"/>
        <w:jc w:val="both"/>
      </w:pPr>
      <w:r>
        <w:t>Мисија наше Установе је да подстичемо раст и развој деце, негујемо различитост, развијамо и унапређујемо толеранцију, сарадњу и истраживачки дух кроз непрекидну интеракцију са децом и родитељима, остварујемо партнерство са  локалном заједницом. Континуирано самовреднујемо свој рад и испитујемо и унапређујемо сопствену праксу и потенцијале.</w:t>
      </w:r>
    </w:p>
    <w:p>
      <w:pPr>
        <w:spacing w:line="360" w:lineRule="auto"/>
        <w:jc w:val="center"/>
        <w:rPr>
          <w:b/>
        </w:rPr>
      </w:pPr>
      <w:r>
        <w:rPr>
          <w:b/>
        </w:rPr>
        <w:t>6.ВИЗИЈА</w:t>
      </w:r>
    </w:p>
    <w:p>
      <w:pPr>
        <w:spacing w:line="360" w:lineRule="auto"/>
        <w:jc w:val="both"/>
      </w:pPr>
      <w:r>
        <w:t>Визија наше Установе да сва деца предшколског узраста , кроз подршку њиховој добробити имају једнаке могућности за учење и развој .Да нам деца одрастају у безбедној и подстицајној средини , да кроз игру, учење, истраживање и односе које  граде  са физичким окружењем, вршњацима и одраслима, деца развијају диспозиције за целоживотно учење.Да кроз дијалог и узајамну подршку изградимо партнерски однос са породицом  и  локалном заједницом. Да континуирано развијамо рефлексивну  праксу и повезујемо се у истраживачку заједницу која кроз истраживања  и узајамну подршку гради квалитет предшколског васпитања и образовања.</w:t>
      </w:r>
    </w:p>
    <w:p>
      <w:pPr>
        <w:spacing w:line="360" w:lineRule="auto"/>
        <w:jc w:val="both"/>
      </w:pPr>
    </w:p>
    <w:p>
      <w:pPr>
        <w:jc w:val="center"/>
        <w:rPr>
          <w:b/>
          <w:lang w:val="sr-Cyrl-CS"/>
        </w:rPr>
      </w:pPr>
      <w:r>
        <w:rPr>
          <w:b/>
          <w:lang w:val="sr-Cyrl-CS"/>
        </w:rPr>
        <w:t>7.ПОТРЕБЕ И ПРИОРИТЕТИ У ОСТВАРИВАЊУ ВАСПИТНО ОБРАЗОВНОГ РАДА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 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НАШЕ ПОТРЕБЕ </w:t>
      </w: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 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1. Континуирано унапређивање васпитно-образовног  рада </w:t>
      </w:r>
    </w:p>
    <w:p>
      <w:pPr>
        <w:jc w:val="both"/>
      </w:pPr>
      <w:r>
        <w:rPr>
          <w:lang w:val="sr-Cyrl-CS"/>
        </w:rPr>
        <w:t>2 .Самовредновање и стручно усавршавање</w:t>
      </w:r>
    </w:p>
    <w:p>
      <w:pPr>
        <w:jc w:val="both"/>
        <w:rPr>
          <w:lang w:val="sr-Cyrl-CS"/>
        </w:rPr>
      </w:pPr>
      <w:r>
        <w:rPr>
          <w:lang w:val="sr-Cyrl-CS"/>
        </w:rPr>
        <w:t xml:space="preserve">3. Примењивање стечених знања   </w:t>
      </w:r>
    </w:p>
    <w:p>
      <w:pPr>
        <w:jc w:val="both"/>
        <w:rPr>
          <w:lang w:val="sr-Cyrl-CS"/>
        </w:rPr>
      </w:pPr>
      <w:r>
        <w:t>4.</w:t>
      </w:r>
      <w:r>
        <w:rPr>
          <w:lang w:val="sr-Cyrl-CS"/>
        </w:rPr>
        <w:t xml:space="preserve"> Константно неговање климе припадности,</w:t>
      </w:r>
      <w:r>
        <w:rPr>
          <w:lang w:val="sr-Cyrl-RS"/>
        </w:rPr>
        <w:t xml:space="preserve"> </w:t>
      </w:r>
      <w:r>
        <w:rPr>
          <w:lang w:val="sr-Cyrl-CS"/>
        </w:rPr>
        <w:t>заједништва и сарадње међу запосленима</w:t>
      </w:r>
    </w:p>
    <w:p>
      <w:pPr>
        <w:jc w:val="both"/>
        <w:rPr>
          <w:lang w:val="sr-Cyrl-CS"/>
        </w:rPr>
      </w:pPr>
      <w:r>
        <w:rPr>
          <w:lang w:val="sr-Cyrl-CS"/>
        </w:rPr>
        <w:t>5. Проширивање капацитета</w:t>
      </w:r>
    </w:p>
    <w:p>
      <w:pPr>
        <w:jc w:val="both"/>
        <w:rPr>
          <w:lang w:val="sr-Cyrl-CS"/>
        </w:rPr>
      </w:pPr>
      <w:r>
        <w:rPr>
          <w:lang w:val="sr-Cyrl-CS"/>
        </w:rPr>
        <w:t>6. Повећање обухвата деце из друштвено осетљивих група</w:t>
      </w:r>
    </w:p>
    <w:p>
      <w:pPr>
        <w:jc w:val="both"/>
        <w:rPr>
          <w:lang w:val="sr-Cyrl-CS"/>
        </w:rPr>
      </w:pPr>
      <w:r>
        <w:rPr>
          <w:lang w:val="sr-Cyrl-CS"/>
        </w:rPr>
        <w:t>7. Унапређивање квалитета различитих кратких програма</w:t>
      </w:r>
    </w:p>
    <w:p>
      <w:pPr>
        <w:jc w:val="both"/>
        <w:rPr>
          <w:lang w:val="sr-Cyrl-CS"/>
        </w:rPr>
      </w:pPr>
      <w:r>
        <w:rPr>
          <w:lang w:val="sr-Cyrl-CS"/>
        </w:rPr>
        <w:t>8. Континуирано унапређивање инклузивне и демократске праксе</w:t>
      </w:r>
    </w:p>
    <w:p>
      <w:pPr>
        <w:jc w:val="both"/>
        <w:rPr>
          <w:b/>
          <w:lang w:val="sr-Cyrl-CS"/>
        </w:rPr>
      </w:pPr>
    </w:p>
    <w:p>
      <w:pPr>
        <w:jc w:val="both"/>
        <w:rPr>
          <w:b/>
          <w:lang w:val="sr-Cyrl-CS"/>
        </w:rPr>
      </w:pPr>
    </w:p>
    <w:p>
      <w:pPr>
        <w:jc w:val="both"/>
        <w:rPr>
          <w:b/>
          <w:lang w:val="sr-Cyrl-CS"/>
        </w:rPr>
      </w:pPr>
    </w:p>
    <w:p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ПРИОРИТЕТИ </w:t>
      </w:r>
    </w:p>
    <w:p>
      <w:pPr>
        <w:jc w:val="both"/>
        <w:rPr>
          <w:b/>
        </w:rPr>
      </w:pPr>
    </w:p>
    <w:p>
      <w:pPr>
        <w:rPr>
          <w:lang w:val="sr-Cyrl-CS"/>
        </w:rPr>
      </w:pPr>
      <w:r>
        <w:rPr>
          <w:lang w:val="sr-Cyrl-CS"/>
        </w:rPr>
        <w:t>1.Васпитно-образовни рад</w:t>
      </w:r>
    </w:p>
    <w:p>
      <w:pPr>
        <w:rPr>
          <w:lang w:val="sr-Cyrl-CS"/>
        </w:rPr>
      </w:pPr>
      <w:r>
        <w:rPr>
          <w:lang w:val="sr-Cyrl-CS"/>
        </w:rPr>
        <w:t>2.Подршка деци и породици</w:t>
      </w:r>
    </w:p>
    <w:p>
      <w:pPr>
        <w:rPr>
          <w:lang w:val="sr-Cyrl-CS"/>
        </w:rPr>
      </w:pPr>
      <w:r>
        <w:rPr>
          <w:lang w:val="sr-Cyrl-CS"/>
        </w:rPr>
        <w:t>3.Професионална заједница учења</w:t>
      </w:r>
    </w:p>
    <w:p>
      <w:pPr>
        <w:rPr>
          <w:lang w:val="sr-Cyrl-RS"/>
        </w:rPr>
      </w:pPr>
      <w:r>
        <w:rPr>
          <w:lang w:val="sr-Cyrl-RS"/>
        </w:rPr>
        <w:t xml:space="preserve">4.Управљање и организација </w:t>
      </w:r>
    </w:p>
    <w:p>
      <w:pPr>
        <w:rPr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numPr>
          <w:ilvl w:val="0"/>
          <w:numId w:val="11"/>
        </w:numPr>
        <w:jc w:val="center"/>
        <w:rPr>
          <w:b/>
        </w:rPr>
      </w:pPr>
      <w:r>
        <w:rPr>
          <w:b/>
          <w:lang w:val="sr-Cyrl-CS"/>
        </w:rPr>
        <w:t>МЕРЕ</w:t>
      </w:r>
      <w:r>
        <w:rPr>
          <w:b/>
        </w:rPr>
        <w:t xml:space="preserve"> УНАПРЕЂИВАЊА ВАСПИТНО-ОБРАЗОВНОГ РАДА НА ОСНОВУ АНАЛИЗЕ РЕЗУЛТАТА САМОВРЕДНОВАЊА</w:t>
      </w:r>
    </w:p>
    <w:p>
      <w:pPr>
        <w:jc w:val="both"/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b/>
        </w:rPr>
        <w:t xml:space="preserve">ОБЛАСТИ ПРОМЕНЕ </w:t>
      </w:r>
    </w:p>
    <w:p>
      <w:pPr>
        <w:rPr>
          <w:b/>
          <w:u w:val="single"/>
        </w:rPr>
      </w:pPr>
      <w:r>
        <w:t xml:space="preserve">Област промене: </w:t>
      </w:r>
      <w:r>
        <w:rPr>
          <w:b/>
          <w:u w:val="single"/>
        </w:rPr>
        <w:t>1.Васпитно-образовни рад</w:t>
      </w:r>
    </w:p>
    <w:p>
      <w:pPr>
        <w:rPr>
          <w:b/>
          <w:u w:val="single"/>
        </w:rPr>
      </w:pPr>
    </w:p>
    <w:p>
      <w:pPr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Latn-RS"/>
        </w:rPr>
        <w:t>1.1.3.</w:t>
      </w:r>
      <w:r>
        <w:rPr>
          <w:b/>
          <w:sz w:val="20"/>
          <w:szCs w:val="20"/>
          <w:lang w:val="sr-Cyrl-RS"/>
        </w:rPr>
        <w:t xml:space="preserve">У осмишљавању и обогаћивању физичке средине учествују деца, родитељи и васпитачи </w:t>
      </w:r>
    </w:p>
    <w:p>
      <w:pPr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 xml:space="preserve">1.1.5.Простори вртића ( унутрашњи и спољашњи ) одражавају заједничко учешће и учење деце ,васпитача и родитеља </w:t>
      </w:r>
    </w:p>
    <w:p>
      <w:pPr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 xml:space="preserve">1.3.3.У развијању програма уважавају се иницијативе, предлози, идеје и искуства деце и родитеља </w:t>
      </w:r>
    </w:p>
    <w:p>
      <w:pPr>
        <w:jc w:val="center"/>
        <w:rPr>
          <w:b/>
          <w:lang w:val="sr-Cyrl-CS"/>
        </w:rPr>
      </w:pPr>
    </w:p>
    <w:tbl>
      <w:tblPr>
        <w:tblStyle w:val="8"/>
        <w:tblpPr w:leftFromText="180" w:rightFromText="180" w:vertAnchor="page" w:horzAnchor="page" w:tblpX="1340" w:tblpY="4902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pPr>
              <w:jc w:val="center"/>
              <w:rPr>
                <w:sz w:val="22"/>
              </w:rPr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1.РАЗВОЈНИ ЦИЉ:  </w:t>
            </w:r>
            <w:r>
              <w:rPr>
                <w:sz w:val="22"/>
                <w:lang w:val="sr-Cyrl-CS"/>
              </w:rPr>
              <w:t>Обезбеђивање усло</w:t>
            </w:r>
            <w:r>
              <w:rPr>
                <w:sz w:val="22"/>
                <w:lang w:val="sr-Cyrl-RS"/>
              </w:rPr>
              <w:t xml:space="preserve">ва за већу укљученост деце и родитеља у развијању реалног програма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/>
          <w:p/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>
            <w:pPr>
              <w:pStyle w:val="10"/>
              <w:spacing w:after="0" w:line="240" w:lineRule="auto"/>
              <w:ind w:left="0"/>
              <w:rPr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Родитељи се укључују на различите начине у грађењу реалног програма</w:t>
            </w:r>
          </w:p>
        </w:tc>
        <w:tc>
          <w:tcPr>
            <w:tcW w:w="2502" w:type="dxa"/>
            <w:gridSpan w:val="2"/>
          </w:tcPr>
          <w:p>
            <w:pPr>
              <w:numPr>
                <w:ilvl w:val="0"/>
                <w:numId w:val="12"/>
              </w:num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Стручно усавршавање за васпитаче и мсв </w:t>
            </w: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,, Начини учешћа породице у грађењу реалног програма”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2/23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Директор, педагог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both"/>
              <w:rPr>
                <w:lang w:val="sr-Cyrl-RS"/>
              </w:rPr>
            </w:pPr>
            <w:r>
              <w:rPr>
                <w:sz w:val="22"/>
              </w:rPr>
              <w:t>Евалуација  и процена остварености.</w:t>
            </w:r>
            <w:r>
              <w:rPr>
                <w:sz w:val="22"/>
                <w:lang w:val="sr-Cyrl-RS"/>
              </w:rPr>
              <w:t xml:space="preserve"> Акционо истраживање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CS"/>
              </w:rPr>
              <w:t xml:space="preserve">2. </w:t>
            </w:r>
            <w:r>
              <w:rPr>
                <w:sz w:val="22"/>
                <w:lang w:val="sr-Cyrl-RS"/>
              </w:rPr>
              <w:t xml:space="preserve">Радионице са родитељима ,, Начини учешћа родитеља у грађењу реалног програма/животу вртића”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</w:p>
          <w:p>
            <w:pPr>
              <w:jc w:val="both"/>
              <w:rPr>
                <w:lang w:val="sr-Cyrl-CS"/>
              </w:rPr>
            </w:pPr>
            <w:r>
              <w:rPr>
                <w:sz w:val="22"/>
                <w:lang w:val="sr-Cyrl-CS"/>
              </w:rPr>
              <w:t xml:space="preserve"> </w:t>
            </w:r>
            <w:r>
              <w:rPr>
                <w:sz w:val="22"/>
                <w:lang w:val="sr-Cyrl-RS"/>
              </w:rPr>
              <w:t xml:space="preserve">      </w:t>
            </w: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3/24</w:t>
            </w:r>
            <w:r>
              <w:rPr>
                <w:sz w:val="22"/>
                <w:lang w:val="sr-Cyrl-CS"/>
              </w:rPr>
              <w:t>.</w:t>
            </w:r>
          </w:p>
          <w:p>
            <w:pPr>
              <w:jc w:val="center"/>
            </w:pPr>
          </w:p>
        </w:tc>
        <w:tc>
          <w:tcPr>
            <w:tcW w:w="1701" w:type="dxa"/>
            <w:gridSpan w:val="2"/>
          </w:tcPr>
          <w:p/>
          <w:p/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 xml:space="preserve">Васпитачи, мсв, </w:t>
            </w:r>
            <w:r>
              <w:rPr>
                <w:sz w:val="22"/>
                <w:lang w:val="sr-Cyrl-CS"/>
              </w:rPr>
              <w:t xml:space="preserve"> педагог, директор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48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>3</w:t>
            </w:r>
            <w:r>
              <w:rPr>
                <w:sz w:val="22"/>
                <w:lang w:val="sr-Cyrl-CS"/>
              </w:rPr>
              <w:t>.</w:t>
            </w:r>
            <w:r>
              <w:rPr>
                <w:sz w:val="22"/>
                <w:lang w:val="sr-Cyrl-RS"/>
              </w:rPr>
              <w:t xml:space="preserve">Направљени програми сарадње са породицом на основу испитивања потреба ,могућности и интересовања породица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 xml:space="preserve">3/24 </w:t>
            </w:r>
            <w:r>
              <w:rPr>
                <w:sz w:val="22"/>
                <w:lang w:val="sr-Cyrl-CS"/>
              </w:rPr>
              <w:t>.</w:t>
            </w:r>
          </w:p>
          <w:p>
            <w:pPr>
              <w:jc w:val="center"/>
            </w:pP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 и мсв у свим васпитним групама, родитељи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r>
              <w:rPr>
                <w:sz w:val="22"/>
                <w:lang w:val="sr-Cyrl-CS"/>
              </w:rPr>
              <w:t xml:space="preserve"> </w:t>
            </w:r>
            <w:r>
              <w:rPr>
                <w:sz w:val="22"/>
                <w:lang w:val="sr-Cyrl-RS"/>
              </w:rPr>
              <w:t xml:space="preserve">4.Заједничка рефлексија на примерима из наше праксе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2024/25.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 xml:space="preserve">Васпитачи и медицинске сестре, директор, педагог на нивоу </w:t>
            </w:r>
            <w:r>
              <w:rPr>
                <w:sz w:val="22"/>
                <w:lang w:val="sr-Cyrl-RS"/>
              </w:rPr>
              <w:t>стручних органа установе</w:t>
            </w:r>
          </w:p>
        </w:tc>
        <w:tc>
          <w:tcPr>
            <w:tcW w:w="1292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rPr>
          <w:b/>
          <w:u w:val="single"/>
          <w:lang w:val="sr-Cyrl-RS"/>
        </w:rPr>
      </w:pPr>
    </w:p>
    <w:p>
      <w:pPr>
        <w:rPr>
          <w:b/>
          <w:u w:val="single"/>
          <w:lang w:val="sr-Cyrl-RS"/>
        </w:rPr>
      </w:pPr>
    </w:p>
    <w:p>
      <w:r>
        <w:t xml:space="preserve"> </w:t>
      </w:r>
    </w:p>
    <w:p>
      <w:pPr>
        <w:rPr>
          <w:b/>
          <w:bCs/>
          <w:sz w:val="20"/>
          <w:szCs w:val="20"/>
          <w:lang w:val="sr-Cyrl-RS"/>
        </w:rPr>
      </w:pPr>
      <w:r>
        <w:rPr>
          <w:b/>
          <w:bCs/>
          <w:sz w:val="20"/>
          <w:szCs w:val="20"/>
          <w:lang w:val="sr-Cyrl-RS"/>
        </w:rPr>
        <w:t xml:space="preserve">1.3.5.Подржавају се различити начини дечјег учења и учешћа </w:t>
      </w:r>
    </w:p>
    <w:p>
      <w:pPr>
        <w:rPr>
          <w:b/>
          <w:bCs/>
          <w:sz w:val="20"/>
          <w:szCs w:val="20"/>
          <w:lang w:val="sr-Cyrl-RS"/>
        </w:rPr>
      </w:pPr>
      <w:r>
        <w:rPr>
          <w:b/>
          <w:bCs/>
          <w:sz w:val="20"/>
          <w:szCs w:val="20"/>
          <w:lang w:val="sr-Cyrl-RS"/>
        </w:rPr>
        <w:t xml:space="preserve">1.3.6.Праћење, документовање и вредновање васпитно -образовог процеса у функцији подршке дечјем учењу и развијању програма </w:t>
      </w:r>
    </w:p>
    <w:p/>
    <w:tbl>
      <w:tblPr>
        <w:tblStyle w:val="8"/>
        <w:tblpPr w:leftFromText="180" w:rightFromText="180" w:vertAnchor="page" w:horzAnchor="page" w:tblpX="1283" w:tblpY="3157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pPr>
              <w:jc w:val="center"/>
              <w:rPr>
                <w:sz w:val="22"/>
              </w:rPr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1.РАЗВОЈНИ ЦИЉ:  </w:t>
            </w:r>
            <w:r>
              <w:rPr>
                <w:sz w:val="22"/>
                <w:lang w:val="sr-Cyrl-RS"/>
              </w:rPr>
              <w:t xml:space="preserve">Обезбедити услове за подршку различитим начинима дечјег учења и учешћа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/>
          <w:p/>
          <w:p>
            <w:pPr>
              <w:pStyle w:val="1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Васпитачи подстичу различите начине дечјег учења и учешћа </w:t>
            </w: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>1.Акредитован семинар ,,Документовање као подршка учењу”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2/23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Тренери акредитованог семинара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2.Радионица за васпитаче и мсв ,,Различити начини дечјег учења и учешћа”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2023/24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C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Педагог,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директор 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3.Рефлексија кроз примере из праксе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2024/25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директор 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педагог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>
      <w:pPr>
        <w:rPr>
          <w:b/>
          <w:bCs/>
          <w:lang w:val="sr-Cyrl-RS"/>
        </w:rPr>
      </w:pPr>
    </w:p>
    <w:p>
      <w:pPr>
        <w:rPr>
          <w:b/>
          <w:bCs/>
          <w:lang w:val="sr-Cyrl-RS"/>
        </w:rPr>
      </w:pPr>
    </w:p>
    <w:p>
      <w:pPr>
        <w:rPr>
          <w:b/>
          <w:bCs/>
          <w:lang w:val="sr-Cyrl-RS"/>
        </w:rPr>
      </w:pPr>
    </w:p>
    <w:p>
      <w:pPr>
        <w:rPr>
          <w:b/>
          <w:bCs/>
          <w:lang w:val="sr-Cyrl-RS"/>
        </w:rPr>
      </w:pPr>
    </w:p>
    <w:p>
      <w:pPr>
        <w:rPr>
          <w:b/>
          <w:bCs/>
          <w:lang w:val="sr-Cyrl-RS"/>
        </w:rPr>
      </w:pPr>
    </w:p>
    <w:p>
      <w:pPr>
        <w:rPr>
          <w:b/>
          <w:bCs/>
        </w:rPr>
      </w:pPr>
    </w:p>
    <w:p/>
    <w:p/>
    <w:p/>
    <w:p/>
    <w:p/>
    <w:p/>
    <w:p/>
    <w:p/>
    <w:p/>
    <w:p/>
    <w:p/>
    <w:p/>
    <w:p/>
    <w:p/>
    <w:p/>
    <w:p/>
    <w:p/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sr-Cyrl-RS"/>
        </w:rPr>
        <w:t>1.2.3.У вртићу се стварају ситуације за интеракцију деце различитих узраста / група ( у радним собама, заједничким отвореним и затвореним просторима)</w:t>
      </w:r>
    </w:p>
    <w:p/>
    <w:tbl>
      <w:tblPr>
        <w:tblStyle w:val="8"/>
        <w:tblpPr w:leftFromText="180" w:rightFromText="180" w:vertAnchor="page" w:horzAnchor="page" w:tblpX="1338" w:tblpY="2760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pPr>
              <w:jc w:val="center"/>
              <w:rPr>
                <w:sz w:val="22"/>
              </w:rPr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1.РАЗВОЈНИ ЦИЉ:  </w:t>
            </w:r>
            <w:r>
              <w:rPr>
                <w:sz w:val="22"/>
                <w:lang w:val="sr-Cyrl-CS"/>
              </w:rPr>
              <w:t>Обезбеђивање</w:t>
            </w:r>
            <w:r>
              <w:rPr>
                <w:sz w:val="22"/>
                <w:lang w:val="sr-Cyrl-RS"/>
              </w:rPr>
              <w:t xml:space="preserve"> услова за интеракцију деце различитих узраста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/>
          <w:p/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>Остварује се интеракција деце различитих узраста у свим објектима ( у радним собама, заједничким отвореним и затвореним просторима)</w:t>
            </w:r>
          </w:p>
          <w:p/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1.Уређивање и опремање заједничких простора за интеракцију деце различитих узраста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3/24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директор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 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continue"/>
          </w:tcPr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2.Функционално коришћење уређених заједничких простора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Тим за обезбеђивање квалитета и развој установе 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>3.Размена примера активности -интеракција деце различитих узраста (у радним собама, заједничким отвореним и затвореним просторима)</w:t>
            </w:r>
          </w:p>
          <w:p>
            <w:pPr>
              <w:rPr>
                <w:lang w:val="sr-Cyrl-RS"/>
              </w:rPr>
            </w:pP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2024/25 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Активи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/>
    <w:p/>
    <w:p/>
    <w:p/>
    <w:p/>
    <w:p/>
    <w:p/>
    <w:p/>
    <w:p/>
    <w:p/>
    <w:p/>
    <w:p/>
    <w:p/>
    <w:p/>
    <w:p/>
    <w:p/>
    <w:p>
      <w:pPr>
        <w:rPr>
          <w:b/>
          <w:bCs/>
        </w:rPr>
      </w:pPr>
      <w:r>
        <w:t>Област промене: 2.</w:t>
      </w:r>
      <w:r>
        <w:rPr>
          <w:b/>
          <w:bCs/>
        </w:rPr>
        <w:t>Подршка деци и породици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lang w:val="sr-Cyrl-RS"/>
        </w:rPr>
      </w:pPr>
      <w:r>
        <w:rPr>
          <w:lang w:val="sr-Cyrl-RS"/>
        </w:rPr>
        <w:t>2.2.3.У циљу подршке деци и њиховом доживљају припадности приликом доласка у ново окружење ( полазак у вртић, прелаз из ПУ у школу ) у установи се тимски стварају услови</w:t>
      </w:r>
    </w:p>
    <w:p>
      <w:pPr>
        <w:rPr>
          <w:lang w:val="sr-Cyrl-RS"/>
        </w:rPr>
      </w:pPr>
      <w:r>
        <w:rPr>
          <w:lang w:val="sr-Cyrl-RS"/>
        </w:rPr>
        <w:t>за постепене прелазе</w:t>
      </w:r>
    </w:p>
    <w:tbl>
      <w:tblPr>
        <w:tblStyle w:val="8"/>
        <w:tblpPr w:leftFromText="180" w:rightFromText="180" w:vertAnchor="page" w:horzAnchor="margin" w:tblpY="5447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pPr>
              <w:rPr>
                <w:sz w:val="22"/>
              </w:rPr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1.РАЗВОЈНИ ЦИЉ:  </w:t>
            </w:r>
            <w:r>
              <w:rPr>
                <w:sz w:val="22"/>
                <w:lang w:val="sr-Cyrl-CS"/>
              </w:rPr>
              <w:t>Обезбеђивање</w:t>
            </w:r>
            <w:r>
              <w:rPr>
                <w:sz w:val="22"/>
                <w:lang w:val="sr-Cyrl-RS"/>
              </w:rPr>
              <w:t xml:space="preserve"> услова за постепене прелазе / транзицију деце у нова окружења (из јаслица у вртић , полазак у вртић.,полазак у школу )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/>
          <w:p/>
          <w:p/>
          <w:p/>
          <w:p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Створени тимски услови за постепене прелазе деце при поласку у вртић и при поласку у школу </w:t>
            </w:r>
          </w:p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1.Израда плана транзиције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rPr>
                <w:lang w:val="sr-Cyrl-CS"/>
              </w:rPr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Мај 2022/</w:t>
            </w: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3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Тим за инклузивно васпитање и образовање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  <w:rPr>
                <w:sz w:val="22"/>
              </w:rPr>
            </w:pPr>
          </w:p>
          <w:p>
            <w:pPr>
              <w:jc w:val="both"/>
              <w:rPr>
                <w:sz w:val="22"/>
              </w:rPr>
            </w:pPr>
          </w:p>
          <w:p>
            <w:pPr>
              <w:jc w:val="both"/>
              <w:rPr>
                <w:sz w:val="22"/>
              </w:rPr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>2.Реализација плана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Од 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Директор, сарадници из школа, родитељи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3. Округли сто са учитељима из основних школа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Друго полугодиште 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Удружење васпитача Војводине, васпитачи, учитељи, стр. сарадници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>4.3.Рефлексија кроз примере из праксе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Прво полугодиште 2025/26.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директор</w:t>
            </w:r>
          </w:p>
        </w:tc>
        <w:tc>
          <w:tcPr>
            <w:tcW w:w="1292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/>
    <w:p/>
    <w:p/>
    <w:p/>
    <w:p/>
    <w:p/>
    <w:p/>
    <w:p/>
    <w:p/>
    <w:p/>
    <w:p/>
    <w:p/>
    <w:p/>
    <w:p/>
    <w:p>
      <w:pPr>
        <w:rPr>
          <w:lang w:val="sr-Cyrl-RS"/>
        </w:rPr>
      </w:pPr>
      <w:r>
        <w:rPr>
          <w:lang w:val="sr-Cyrl-RS"/>
        </w:rPr>
        <w:t xml:space="preserve">2.2.2.Установа развија различите програме и облике на основу утврђених потреба деце и породице и могућности локалне заједнице или постојећих ресурса </w:t>
      </w:r>
    </w:p>
    <w:p>
      <w:pPr>
        <w:rPr>
          <w:lang w:val="sr-Cyrl-RS"/>
        </w:rPr>
      </w:pPr>
    </w:p>
    <w:p/>
    <w:tbl>
      <w:tblPr>
        <w:tblStyle w:val="8"/>
        <w:tblpPr w:leftFromText="180" w:rightFromText="180" w:vertAnchor="page" w:horzAnchor="page" w:tblpX="1178" w:tblpY="2741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r>
              <w:rPr>
                <w:sz w:val="22"/>
              </w:rPr>
              <w:t xml:space="preserve">1.РАЗВОЈНИ ЦИЉ:  </w:t>
            </w:r>
            <w:r>
              <w:t xml:space="preserve">Унапредити квалитет </w:t>
            </w:r>
            <w:r>
              <w:rPr>
                <w:lang w:val="sr-Cyrl-RS"/>
              </w:rPr>
              <w:t xml:space="preserve">реализације и документовања </w:t>
            </w:r>
            <w:r>
              <w:t>кратких програма</w:t>
            </w:r>
          </w:p>
          <w:p>
            <w:pPr>
              <w:rPr>
                <w:lang w:val="sr-Cyrl-R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У установи се реализују квалитетни кратки програми и документовање се реализује у складу са законском регулативом </w:t>
            </w:r>
          </w:p>
          <w:p/>
          <w:p/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lang w:val="sr-Cyrl-RS"/>
              </w:rPr>
              <w:t>Креирати кратке п</w:t>
            </w:r>
            <w:r>
              <w:t>рограм</w:t>
            </w:r>
            <w:r>
              <w:rPr>
                <w:lang w:val="sr-Cyrl-RS"/>
              </w:rPr>
              <w:t>е</w:t>
            </w:r>
            <w:r>
              <w:t xml:space="preserve"> прилагођен</w:t>
            </w:r>
            <w:r>
              <w:rPr>
                <w:lang w:val="sr-Cyrl-RS"/>
              </w:rPr>
              <w:t>е</w:t>
            </w:r>
            <w:r>
              <w:t xml:space="preserve"> интересовањима деце, потребама породице и специфичностима локалне заједнице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Од 2023/</w:t>
            </w: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4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jc w:val="both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Тим за обезбеђивање квалитета и развој установе 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Унапредити процес документовања у кратким програмима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Од 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 xml:space="preserve">Тим за обезбеђивање квалитета и развој установе 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/>
    <w:tbl>
      <w:tblPr>
        <w:tblStyle w:val="8"/>
        <w:tblpPr w:leftFromText="180" w:rightFromText="180" w:vertAnchor="page" w:horzAnchor="page" w:tblpX="1178" w:tblpY="2741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r>
              <w:rPr>
                <w:sz w:val="22"/>
              </w:rPr>
              <w:t xml:space="preserve">1.РАЗВОЈНИ ЦИЉ:  </w:t>
            </w:r>
            <w:r>
              <w:t xml:space="preserve">Унапредити квалитет </w:t>
            </w:r>
            <w:r>
              <w:rPr>
                <w:lang w:val="sr-Cyrl-RS"/>
              </w:rPr>
              <w:t xml:space="preserve">реализације и документовања </w:t>
            </w:r>
            <w:r>
              <w:t>кратких програма</w:t>
            </w:r>
          </w:p>
          <w:p>
            <w:pPr>
              <w:rPr>
                <w:lang w:val="sr-Cyrl-R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У установи се реализују квалитетни кратки програми и документовање се реализује у складу са законском регулативом </w:t>
            </w:r>
          </w:p>
          <w:p/>
          <w:p/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lang w:val="sr-Cyrl-RS"/>
              </w:rPr>
              <w:t>Креирати кратке п</w:t>
            </w:r>
            <w:r>
              <w:t>рограм</w:t>
            </w:r>
            <w:r>
              <w:rPr>
                <w:lang w:val="sr-Cyrl-RS"/>
              </w:rPr>
              <w:t>е</w:t>
            </w:r>
            <w:r>
              <w:t xml:space="preserve"> прилагођен</w:t>
            </w:r>
            <w:r>
              <w:rPr>
                <w:lang w:val="sr-Cyrl-RS"/>
              </w:rPr>
              <w:t>е</w:t>
            </w:r>
            <w:r>
              <w:t xml:space="preserve"> интересовањима деце, потребама породице и специфичностима локалне заједнице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Од 2023/</w:t>
            </w: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4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/>
          <w:p>
            <w:pPr>
              <w:jc w:val="both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Тим за обезбеђивање квалитета и развој установе </w:t>
            </w: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Унапредити процес документовања у кратким програмима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Од 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 xml:space="preserve">Тим за обезбеђивање квалитета и развој установе 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8"/>
        <w:tblpPr w:leftFromText="180" w:rightFromText="180" w:vertAnchor="page" w:horzAnchor="page" w:tblpX="1178" w:tblpY="2741"/>
        <w:tblW w:w="1003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1714"/>
        <w:gridCol w:w="788"/>
        <w:gridCol w:w="984"/>
        <w:gridCol w:w="576"/>
        <w:gridCol w:w="1160"/>
        <w:gridCol w:w="541"/>
        <w:gridCol w:w="12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6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</w:tc>
        <w:tc>
          <w:tcPr>
            <w:tcW w:w="1714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772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3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33" w:type="dxa"/>
            <w:gridSpan w:val="2"/>
          </w:tcPr>
          <w:p>
            <w:pPr>
              <w:rPr>
                <w:sz w:val="22"/>
              </w:rPr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0031" w:type="dxa"/>
            <w:gridSpan w:val="8"/>
          </w:tcPr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1.РАЗВОЈНИ ЦИЉ: </w:t>
            </w:r>
            <w:r>
              <w:rPr>
                <w:sz w:val="22"/>
                <w:lang w:val="sr-Cyrl-RS"/>
              </w:rPr>
              <w:t xml:space="preserve">Креирати програме подршке родитељству у складу са испитаним потребама </w:t>
            </w:r>
          </w:p>
          <w:p>
            <w:pPr>
              <w:rPr>
                <w:lang w:val="sr-Cyrl-R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2976" w:type="dxa"/>
            <w:vMerge w:val="restart"/>
          </w:tcPr>
          <w:p/>
          <w:p>
            <w:pPr>
              <w:rPr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У установи се реализују  програми подршке родитељству у складу са испитаним потребама родитеља </w:t>
            </w:r>
          </w:p>
          <w:p/>
          <w:p/>
          <w:p>
            <w:pPr>
              <w:pStyle w:val="10"/>
              <w:spacing w:after="0" w:line="240" w:lineRule="auto"/>
              <w:ind w:left="0"/>
              <w:rPr>
                <w:lang w:val="sr-Cyrl-CS"/>
              </w:rPr>
            </w:pPr>
          </w:p>
        </w:tc>
        <w:tc>
          <w:tcPr>
            <w:tcW w:w="2502" w:type="dxa"/>
            <w:gridSpan w:val="2"/>
          </w:tcPr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1.Испитати потребе родитеља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</w:pPr>
          </w:p>
          <w:p>
            <w:pPr>
              <w:jc w:val="center"/>
              <w:rPr>
                <w:sz w:val="22"/>
                <w:lang w:val="sr-Cyrl-RS"/>
              </w:rPr>
            </w:pPr>
            <w:r>
              <w:rPr>
                <w:sz w:val="22"/>
                <w:lang w:val="sr-Cyrl-RS"/>
              </w:rPr>
              <w:t xml:space="preserve"> </w:t>
            </w: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2023/</w:t>
            </w:r>
            <w:r>
              <w:rPr>
                <w:sz w:val="22"/>
                <w:lang w:val="sr-Cyrl-CS"/>
              </w:rPr>
              <w:t>202</w:t>
            </w:r>
            <w:r>
              <w:rPr>
                <w:sz w:val="22"/>
                <w:lang w:val="sr-Cyrl-RS"/>
              </w:rPr>
              <w:t>4</w:t>
            </w:r>
            <w:r>
              <w:rPr>
                <w:sz w:val="22"/>
                <w:lang w:val="sr-Cyrl-CS"/>
              </w:rPr>
              <w:t>.</w:t>
            </w:r>
          </w:p>
        </w:tc>
        <w:tc>
          <w:tcPr>
            <w:tcW w:w="1701" w:type="dxa"/>
            <w:gridSpan w:val="2"/>
          </w:tcPr>
          <w:p>
            <w:pPr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педагог,</w:t>
            </w:r>
          </w:p>
          <w:p>
            <w:pPr>
              <w:jc w:val="center"/>
            </w:pPr>
            <w:r>
              <w:rPr>
                <w:sz w:val="22"/>
                <w:lang w:val="sr-Cyrl-RS"/>
              </w:rPr>
              <w:t>директор</w:t>
            </w:r>
          </w:p>
          <w:p>
            <w:pPr>
              <w:jc w:val="both"/>
              <w:rPr>
                <w:lang w:val="sr-Cyrl-RS"/>
              </w:rPr>
            </w:pPr>
          </w:p>
        </w:tc>
        <w:tc>
          <w:tcPr>
            <w:tcW w:w="1292" w:type="dxa"/>
            <w:vMerge w:val="restart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rPr>
                <w:sz w:val="22"/>
              </w:rPr>
              <w:t>Евалуација  и процена остварености.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2.Осмислити програм за родитеље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Од 2023/24.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педагог,</w:t>
            </w:r>
          </w:p>
          <w:p>
            <w:pPr>
              <w:jc w:val="center"/>
              <w:rPr>
                <w:lang w:val="sr-Cyrl-CS"/>
              </w:rPr>
            </w:pPr>
            <w:r>
              <w:rPr>
                <w:sz w:val="22"/>
                <w:lang w:val="sr-Cyrl-RS"/>
              </w:rPr>
              <w:t>директор</w:t>
            </w:r>
          </w:p>
        </w:tc>
        <w:tc>
          <w:tcPr>
            <w:tcW w:w="1292" w:type="dxa"/>
            <w:vMerge w:val="continue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976" w:type="dxa"/>
            <w:vMerge w:val="continue"/>
          </w:tcPr>
          <w:p/>
        </w:tc>
        <w:tc>
          <w:tcPr>
            <w:tcW w:w="2502" w:type="dxa"/>
            <w:gridSpan w:val="2"/>
          </w:tcPr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3.Реализација програма 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Од 2024/25.</w:t>
            </w:r>
          </w:p>
        </w:tc>
        <w:tc>
          <w:tcPr>
            <w:tcW w:w="1701" w:type="dxa"/>
            <w:gridSpan w:val="2"/>
          </w:tcPr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 мсв, педагог 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директор</w:t>
            </w:r>
          </w:p>
        </w:tc>
        <w:tc>
          <w:tcPr>
            <w:tcW w:w="1292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7055" w:type="dxa"/>
          <w:trHeight w:val="312" w:hRule="atLeast"/>
        </w:trPr>
        <w:tc>
          <w:tcPr>
            <w:tcW w:w="2976" w:type="dxa"/>
            <w:vMerge w:val="continue"/>
          </w:tcPr>
          <w:p/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  <w:bCs/>
        </w:rPr>
      </w:pPr>
      <w:r>
        <w:t xml:space="preserve">Област промене: </w:t>
      </w:r>
      <w:r>
        <w:rPr>
          <w:b/>
          <w:bCs/>
        </w:rPr>
        <w:t>3. Професионална заједница учења</w:t>
      </w:r>
    </w:p>
    <w:p>
      <w:pPr>
        <w:rPr>
          <w:b/>
          <w:bCs/>
        </w:rPr>
      </w:pPr>
    </w:p>
    <w:p>
      <w:pPr>
        <w:rPr>
          <w:lang w:val="sr-Cyrl-RS"/>
        </w:rPr>
      </w:pPr>
      <w:r>
        <w:rPr>
          <w:lang w:val="sr-Cyrl-RS"/>
        </w:rPr>
        <w:t xml:space="preserve">3.3.2.Васпитачи и стручни сарадници критички сагледавају своју праксу кроз заједничка истраживања и процес рефлексије </w:t>
      </w:r>
    </w:p>
    <w:p>
      <w:pPr>
        <w:rPr>
          <w:lang w:val="sr-Cyrl-RS"/>
        </w:rPr>
      </w:pPr>
    </w:p>
    <w:p>
      <w:pPr>
        <w:rPr>
          <w:lang w:val="sr-Cyrl-RS"/>
        </w:rPr>
      </w:pPr>
      <w:r>
        <w:rPr>
          <w:lang w:val="sr-Cyrl-RS"/>
        </w:rPr>
        <w:t xml:space="preserve">3.4.2.Васпитачи и стручни сарадници размењују искуства и користе резултате истраживања у функцији развоја </w:t>
      </w:r>
    </w:p>
    <w:p/>
    <w:p/>
    <w:tbl>
      <w:tblPr>
        <w:tblStyle w:val="8"/>
        <w:tblpPr w:leftFromText="180" w:rightFromText="180" w:vertAnchor="page" w:horzAnchor="page" w:tblpX="1412" w:tblpY="4910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32"/>
        <w:gridCol w:w="1748"/>
        <w:gridCol w:w="44"/>
        <w:gridCol w:w="1482"/>
        <w:gridCol w:w="23"/>
        <w:gridCol w:w="1757"/>
        <w:gridCol w:w="13"/>
        <w:gridCol w:w="18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  <w:p/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52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6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55" w:type="dxa"/>
            <w:gridSpan w:val="9"/>
          </w:tcPr>
          <w:p/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РАЗВОЈНИ ЦИЉ: </w:t>
            </w:r>
            <w:r>
              <w:rPr>
                <w:sz w:val="22"/>
                <w:lang w:val="sr-Cyrl-RS"/>
              </w:rPr>
              <w:t xml:space="preserve">Унапређивање процеса критичког сагледавања праксе кроз заједничка истраживања и процес рефлексије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</w:trPr>
        <w:tc>
          <w:tcPr>
            <w:tcW w:w="2641" w:type="dxa"/>
            <w:gridSpan w:val="2"/>
          </w:tcPr>
          <w:p>
            <w:pPr>
              <w:rPr>
                <w:lang w:val="sr-Cyrl-RS"/>
              </w:rPr>
            </w:pPr>
          </w:p>
          <w:p>
            <w:r>
              <w:rPr>
                <w:lang w:val="sr-Cyrl-RS"/>
              </w:rPr>
              <w:t xml:space="preserve">У установи се спроводе мини истраживања са циљем дубљег разумевања појединих аспеката праксе </w:t>
            </w:r>
          </w:p>
          <w:p/>
        </w:tc>
        <w:tc>
          <w:tcPr>
            <w:tcW w:w="1792" w:type="dxa"/>
            <w:gridSpan w:val="2"/>
          </w:tcPr>
          <w:p/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Стручни сарадници и васпитачи заједно покрећу акциона истраживања </w:t>
            </w:r>
          </w:p>
        </w:tc>
        <w:tc>
          <w:tcPr>
            <w:tcW w:w="1505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 xml:space="preserve">Радна 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202</w:t>
            </w:r>
            <w:r>
              <w:rPr>
                <w:sz w:val="22"/>
                <w:lang w:val="sr-Cyrl-RS"/>
              </w:rPr>
              <w:t>3</w:t>
            </w:r>
            <w:r>
              <w:rPr>
                <w:sz w:val="22"/>
              </w:rPr>
              <w:t>/2</w:t>
            </w:r>
            <w:r>
              <w:rPr>
                <w:sz w:val="22"/>
                <w:lang w:val="sr-Cyrl-RS"/>
              </w:rPr>
              <w:t>4</w:t>
            </w:r>
            <w:r>
              <w:rPr>
                <w:sz w:val="22"/>
              </w:rPr>
              <w:t>.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2024/25.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2025/26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770" w:type="dxa"/>
            <w:gridSpan w:val="2"/>
          </w:tcPr>
          <w:p/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Васпитачи,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стручни сарадници,</w:t>
            </w: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Тим за самовредновање</w:t>
            </w:r>
          </w:p>
        </w:tc>
        <w:tc>
          <w:tcPr>
            <w:tcW w:w="1847" w:type="dxa"/>
          </w:tcPr>
          <w:p/>
          <w:p/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Педагошка документација 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>
      <w:pPr>
        <w:rPr>
          <w:lang w:val="sr-Cyrl-RS"/>
        </w:rPr>
      </w:pPr>
      <w:r>
        <w:rPr>
          <w:lang w:val="sr-Cyrl-RS"/>
        </w:rPr>
        <w:t xml:space="preserve">Област промене 4: Управљање и организација </w:t>
      </w:r>
    </w:p>
    <w:p/>
    <w:tbl>
      <w:tblPr>
        <w:tblStyle w:val="8"/>
        <w:tblpPr w:leftFromText="180" w:rightFromText="180" w:vertAnchor="page" w:horzAnchor="page" w:tblpX="1277" w:tblpY="245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32"/>
        <w:gridCol w:w="1748"/>
        <w:gridCol w:w="44"/>
        <w:gridCol w:w="1482"/>
        <w:gridCol w:w="23"/>
        <w:gridCol w:w="1757"/>
        <w:gridCol w:w="13"/>
        <w:gridCol w:w="18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  <w:p/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52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6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9555" w:type="dxa"/>
            <w:gridSpan w:val="9"/>
          </w:tcPr>
          <w:p/>
          <w:p>
            <w:pPr>
              <w:rPr>
                <w:lang w:val="sr-Cyrl-RS"/>
              </w:rPr>
            </w:pPr>
            <w:r>
              <w:rPr>
                <w:sz w:val="22"/>
              </w:rPr>
              <w:t xml:space="preserve">РАЗВОЈНИ ЦИЉ: </w:t>
            </w:r>
            <w:r>
              <w:rPr>
                <w:sz w:val="22"/>
                <w:lang w:val="sr-Cyrl-RS"/>
              </w:rPr>
              <w:t xml:space="preserve">Унапређивање организационе структуре запослених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41" w:type="dxa"/>
            <w:gridSpan w:val="2"/>
          </w:tcPr>
          <w:p>
            <w:pPr>
              <w:rPr>
                <w:lang w:val="sr-Cyrl-RS"/>
              </w:rPr>
            </w:pPr>
          </w:p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Запослен стручни сарадник </w:t>
            </w:r>
          </w:p>
        </w:tc>
        <w:tc>
          <w:tcPr>
            <w:tcW w:w="1792" w:type="dxa"/>
            <w:gridSpan w:val="2"/>
          </w:tcPr>
          <w:p/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Запошљавање још једног стручног сарадника (психолога /логопеда) </w:t>
            </w:r>
          </w:p>
        </w:tc>
        <w:tc>
          <w:tcPr>
            <w:tcW w:w="1505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У току реализације Развојног плана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770" w:type="dxa"/>
            <w:gridSpan w:val="2"/>
          </w:tcPr>
          <w:p/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Локална самоуправа, директор</w:t>
            </w:r>
          </w:p>
        </w:tc>
        <w:tc>
          <w:tcPr>
            <w:tcW w:w="1847" w:type="dxa"/>
          </w:tcPr>
          <w:p/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Евиденција секретара установе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2641" w:type="dxa"/>
            <w:gridSpan w:val="2"/>
          </w:tcPr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Запослен сарадник за превентивно здравствену заштиту </w:t>
            </w:r>
          </w:p>
        </w:tc>
        <w:tc>
          <w:tcPr>
            <w:tcW w:w="1792" w:type="dxa"/>
            <w:gridSpan w:val="2"/>
          </w:tcPr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Запошљавање сарадника за превентивно-здравствену заштиту </w:t>
            </w:r>
          </w:p>
        </w:tc>
        <w:tc>
          <w:tcPr>
            <w:tcW w:w="1505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У току реализације Развојног плана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77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Локална самоуправа, директор</w:t>
            </w:r>
          </w:p>
        </w:tc>
        <w:tc>
          <w:tcPr>
            <w:tcW w:w="1847" w:type="dxa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Евиденција секретара установе 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8"/>
        <w:tblpPr w:leftFromText="180" w:rightFromText="180" w:vertAnchor="page" w:horzAnchor="page" w:tblpX="1277" w:tblpY="245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32"/>
        <w:gridCol w:w="1748"/>
        <w:gridCol w:w="44"/>
        <w:gridCol w:w="1482"/>
        <w:gridCol w:w="23"/>
        <w:gridCol w:w="1757"/>
        <w:gridCol w:w="13"/>
        <w:gridCol w:w="18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 ТО ЗНАМО?</w:t>
            </w:r>
          </w:p>
          <w:p>
            <w:pPr>
              <w:jc w:val="center"/>
            </w:pPr>
            <w:r>
              <w:rPr>
                <w:sz w:val="22"/>
              </w:rPr>
              <w:t>(критеријуми успеха)</w:t>
            </w:r>
          </w:p>
          <w:p/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КАКО?</w:t>
            </w:r>
          </w:p>
          <w:p>
            <w:pPr>
              <w:jc w:val="center"/>
            </w:pPr>
            <w:r>
              <w:rPr>
                <w:sz w:val="22"/>
              </w:rPr>
              <w:t>(активности)</w:t>
            </w:r>
          </w:p>
        </w:tc>
        <w:tc>
          <w:tcPr>
            <w:tcW w:w="1526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КАДА?</w:t>
            </w:r>
          </w:p>
          <w:p>
            <w:pPr>
              <w:jc w:val="center"/>
            </w:pPr>
            <w:r>
              <w:rPr>
                <w:sz w:val="22"/>
              </w:rPr>
              <w:t>(динамика)</w:t>
            </w:r>
          </w:p>
        </w:tc>
        <w:tc>
          <w:tcPr>
            <w:tcW w:w="178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КО?</w:t>
            </w:r>
          </w:p>
          <w:p>
            <w:pPr>
              <w:jc w:val="center"/>
            </w:pPr>
            <w:r>
              <w:rPr>
                <w:sz w:val="22"/>
              </w:rPr>
              <w:t>(носиоци)</w:t>
            </w:r>
          </w:p>
        </w:tc>
        <w:tc>
          <w:tcPr>
            <w:tcW w:w="1860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sz w:val="22"/>
              </w:rPr>
              <w:t>ПРАЋЕЊЕ И ЕВАЛУАЦИЈА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9555" w:type="dxa"/>
            <w:gridSpan w:val="9"/>
          </w:tcPr>
          <w:p/>
          <w:p>
            <w:pPr>
              <w:rPr>
                <w:lang w:val="sr-Cyrl-RS"/>
              </w:rPr>
            </w:pPr>
            <w:r>
              <w:rPr>
                <w:sz w:val="22"/>
              </w:rPr>
              <w:t>РАЗВОЈНИ ЦИЉ:</w:t>
            </w:r>
            <w:r>
              <w:rPr>
                <w:sz w:val="22"/>
                <w:lang w:val="sr-Cyrl-RS"/>
              </w:rPr>
              <w:t xml:space="preserve"> Сву децу која су на листи чекања уписати у предшколску установу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41" w:type="dxa"/>
            <w:gridSpan w:val="2"/>
          </w:tcPr>
          <w:p>
            <w:pPr>
              <w:rPr>
                <w:lang w:val="sr-Cyrl-RS"/>
              </w:rPr>
            </w:pPr>
          </w:p>
          <w:p>
            <w:pPr>
              <w:rPr>
                <w:sz w:val="22"/>
                <w:lang w:val="sr-Cyrl-RS"/>
              </w:rPr>
            </w:pPr>
          </w:p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Опремљен и отворен  нови објекат </w:t>
            </w:r>
          </w:p>
        </w:tc>
        <w:tc>
          <w:tcPr>
            <w:tcW w:w="1792" w:type="dxa"/>
            <w:gridSpan w:val="2"/>
          </w:tcPr>
          <w:p/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Завршетак радова на новом објекту и опремање објекта, запошљавање потребних радника </w:t>
            </w:r>
          </w:p>
        </w:tc>
        <w:tc>
          <w:tcPr>
            <w:tcW w:w="1505" w:type="dxa"/>
            <w:gridSpan w:val="2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У току реализације Развојног плана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770" w:type="dxa"/>
            <w:gridSpan w:val="2"/>
          </w:tcPr>
          <w:p/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Локална самоуправа, Фондација Новак Ђоковић</w:t>
            </w:r>
          </w:p>
        </w:tc>
        <w:tc>
          <w:tcPr>
            <w:tcW w:w="1847" w:type="dxa"/>
          </w:tcPr>
          <w:p/>
          <w:p/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Евиденција установе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2641" w:type="dxa"/>
            <w:gridSpan w:val="2"/>
          </w:tcPr>
          <w:p>
            <w:pPr>
              <w:rPr>
                <w:lang w:val="sr-Cyrl-RS"/>
              </w:rPr>
            </w:pPr>
          </w:p>
          <w:p>
            <w:pPr>
              <w:rPr>
                <w:sz w:val="22"/>
                <w:lang w:val="sr-Cyrl-RS"/>
              </w:rPr>
            </w:pPr>
          </w:p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Нема деце на листи чекања </w:t>
            </w:r>
          </w:p>
        </w:tc>
        <w:tc>
          <w:tcPr>
            <w:tcW w:w="1792" w:type="dxa"/>
            <w:gridSpan w:val="2"/>
          </w:tcPr>
          <w:p>
            <w:pPr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Организација распореда и структуре група у новом објекту у складу са узрастом деце на листи чекања </w:t>
            </w:r>
          </w:p>
        </w:tc>
        <w:tc>
          <w:tcPr>
            <w:tcW w:w="1505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У току реализације Развојног плана</w:t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1770" w:type="dxa"/>
            <w:gridSpan w:val="2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>Комисија за упис у целодневни боравак</w:t>
            </w:r>
          </w:p>
        </w:tc>
        <w:tc>
          <w:tcPr>
            <w:tcW w:w="1847" w:type="dxa"/>
          </w:tcPr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sz w:val="22"/>
                <w:lang w:val="sr-Cyrl-RS"/>
              </w:rPr>
            </w:pPr>
          </w:p>
          <w:p>
            <w:pPr>
              <w:jc w:val="center"/>
              <w:rPr>
                <w:lang w:val="sr-Cyrl-RS"/>
              </w:rPr>
            </w:pPr>
            <w:r>
              <w:rPr>
                <w:sz w:val="22"/>
                <w:lang w:val="sr-Cyrl-RS"/>
              </w:rPr>
              <w:t xml:space="preserve">Евиденција комисије </w:t>
            </w:r>
          </w:p>
        </w:tc>
      </w:tr>
    </w:tbl>
    <w:p/>
    <w:p/>
    <w:p/>
    <w:p/>
    <w:p/>
    <w:p/>
    <w:p/>
    <w:p/>
    <w:p/>
    <w:p/>
    <w:p/>
    <w:p/>
    <w:p/>
    <w:p/>
    <w:p/>
    <w:p/>
    <w:p>
      <w:pPr>
        <w:jc w:val="both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  <w:r>
        <w:rPr>
          <w:b/>
          <w:lang w:val="sr-Cyrl-CS"/>
        </w:rPr>
        <w:t>9.МЕРЕ ЗА УНАПРЕЂИВАЊЕ ДОСТУПНОСТИ ОДГОВАРАЈУЋЕГ ОБЛИКА ПОДРШКЕ И РАЗУМНИХ ПРИЛАГОЂАВАЊА И КВАЛИТЕТА ВАСПИТАЊА И ОБРАЗОВАЊА ЗА ДЕЦУ КОЈОЈ ЈЕ ПОТРЕБНА ДОДАТНА ПОДРШКА</w:t>
      </w:r>
    </w:p>
    <w:p>
      <w:pPr>
        <w:jc w:val="center"/>
        <w:rPr>
          <w:b/>
          <w:lang w:val="sr-Cyrl-CS"/>
        </w:rPr>
      </w:pPr>
    </w:p>
    <w:p>
      <w:pPr>
        <w:jc w:val="center"/>
        <w:rPr>
          <w:b/>
          <w:lang w:val="sr-Cyrl-CS"/>
        </w:rPr>
      </w:pPr>
    </w:p>
    <w:tbl>
      <w:tblPr>
        <w:tblStyle w:val="3"/>
        <w:tblW w:w="9640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8"/>
        <w:gridCol w:w="1644"/>
        <w:gridCol w:w="22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t xml:space="preserve">Активности </w:t>
            </w:r>
          </w:p>
          <w:p>
            <w:pPr>
              <w:spacing w:line="276" w:lineRule="auto"/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t xml:space="preserve">Време реализације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t xml:space="preserve">Носиоци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t xml:space="preserve">Праћење и евалуација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rPr>
                <w:lang w:val="sr-Cyrl-CS"/>
              </w:rPr>
              <w:t xml:space="preserve">Мапирање и идентификовање из осетљивих група и деце са сметњама у развоју, прикупљање </w:t>
            </w:r>
            <w:r>
              <w:t>информација (</w:t>
            </w:r>
            <w:r>
              <w:rPr>
                <w:lang w:val="sr-Cyrl-CS"/>
              </w:rPr>
              <w:t>документације</w:t>
            </w:r>
            <w:r>
              <w:t xml:space="preserve"> по потреби</w:t>
            </w:r>
            <w:r>
              <w:rPr>
                <w:lang w:val="sr-Cyrl-CS"/>
              </w:rPr>
              <w:t>), разговор са породицом детета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 xml:space="preserve">Упис деце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</w:pPr>
            <w:r>
              <w:rPr>
                <w:lang w:val="sr-Cyrl-CS"/>
              </w:rPr>
              <w:t xml:space="preserve">Васпитачи, особа на упису деце, педагошки асистент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>Тим за инклузивно васпитање и образовање (записници)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</w:pPr>
            <w:r>
              <w:rPr>
                <w:lang w:val="sr-Cyrl-CS"/>
              </w:rPr>
              <w:t>Разговор са родитељима детета  и  договор о плану адаптације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>Август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 мед.сестре васпитачи , директор,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стручна служба, Тим за инклузивно в и о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</w:pPr>
            <w:r>
              <w:rPr>
                <w:lang w:val="sr-Cyrl-CS"/>
              </w:rPr>
              <w:t>Тим за инклузивно васпитање и  образовање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Припрема подстицајног окружења за учење и развој детета (по потреби  прилагођавање физичког окружења , припрема деце и родитеља за улазак детета  у васпитну групу) 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>У време  уписа детета у вртић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 који реализују инклузивни програм, стручна служба, директор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Документација васпитача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Систематско  посматрање  активности деце и бележење запаженог.На основу уочених могућности и интересовања деце  индивидуализација в-о процеса.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 xml:space="preserve">Током године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 стручна служба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Педагошка документација (</w:t>
            </w:r>
            <w:r>
              <w:rPr>
                <w:lang w:val="sr-Cyrl-RS"/>
              </w:rPr>
              <w:t xml:space="preserve">Документација </w:t>
            </w:r>
            <w:r>
              <w:rPr>
                <w:lang w:val="sr-Cyrl-CS"/>
              </w:rPr>
              <w:t xml:space="preserve"> васпитача,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портфолио детета)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Подршка деци  и породици у остваривању  права на све врсте додатне подршке  (бесплатан боравак, дод.подршка дефектолога ,лични </w:t>
            </w:r>
            <w:r>
              <w:t>пратилац</w:t>
            </w:r>
            <w:r>
              <w:rPr>
                <w:lang w:val="sr-Cyrl-CS"/>
              </w:rPr>
              <w:t xml:space="preserve"> ,ИОП,увећан дечји додатак и др.)</w:t>
            </w:r>
          </w:p>
          <w:p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Током године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Васпитачи,мед.сестре васпитачи, директор,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стручна служба, Тим за инклузивно васпитање и образовање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Тим за инклузивно васпитање и  образовање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(извештај)</w:t>
            </w: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</w:pPr>
            <w:r>
              <w:rPr>
                <w:lang w:val="sr-Cyrl-CS"/>
              </w:rPr>
              <w:t xml:space="preserve">Сарадња са Интерресорном комисијом, Центром за социјални рад, Домом здравља, ШОСО,,Вук Караџић“ из Сомбора  и основним школама </w:t>
            </w:r>
            <w:r>
              <w:t xml:space="preserve">у складу са потребама 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Координатор Тима за ИО, васпитачи, стручна служба и  по потреби директор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20"/>
              </w:tabs>
              <w:spacing w:line="276" w:lineRule="auto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 xml:space="preserve">Избор радионица из програма за подстицање ненасилне комуникације, дечјег развоја и самопоштовања , из пројекта ,,Вртић као сигурно и подстицајно окружење за учење и разој деце“ реализација   са осталом децом из групе како би се код њих  подстакла емпатија и позитиван став према свим облицима различитости </w:t>
            </w:r>
          </w:p>
          <w:p>
            <w:pPr>
              <w:tabs>
                <w:tab w:val="left" w:pos="2820"/>
              </w:tabs>
              <w:spacing w:line="276" w:lineRule="auto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>( различит говор,понашање,</w:t>
            </w:r>
          </w:p>
          <w:p>
            <w:pPr>
              <w:spacing w:line="276" w:lineRule="auto"/>
              <w:rPr>
                <w:bCs/>
              </w:rPr>
            </w:pPr>
            <w:r>
              <w:rPr>
                <w:bCs/>
                <w:lang w:val="sr-Cyrl-CS"/>
              </w:rPr>
              <w:t>изражавање,осећања...).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Од септембра до  краја радне године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Васпитачи,мед.сестре васпитачи,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стручна служба, Тим за инклузивно васпитање и образовање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RS"/>
              </w:rPr>
              <w:t xml:space="preserve">Документација васпитача, </w:t>
            </w:r>
            <w:r>
              <w:rPr>
                <w:lang w:val="sr-Cyrl-CS"/>
              </w:rPr>
              <w:t>фотографије,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продукти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Подршка васпитачима који реализују инклузивни програм у  свим сегментима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Током године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Стручна служба  и директор кроз непосредан педагошко инструктиван рад и реализацијом радионица,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Књига рада васпитача, ИОП-и Синопсиси и извештаји након реализованих радионица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bCs/>
              </w:rPr>
              <w:t xml:space="preserve">Прихватање различитости кроз </w:t>
            </w:r>
            <w:r>
              <w:rPr>
                <w:bCs/>
                <w:lang w:val="sr-Cyrl-CS"/>
              </w:rPr>
              <w:t xml:space="preserve">рад са сликовницама-едиција ,,Наш нови пријатељ“ и едиција у издању Пчелице ,,Посебни пријатељи“ 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</w:t>
            </w:r>
          </w:p>
          <w:p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Књиге рада, фотографије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ru-RU"/>
              </w:rPr>
              <w:t>Едукативне радионице са родитељима на тему инкл</w:t>
            </w:r>
            <w:r>
              <w:t>у</w:t>
            </w:r>
            <w:r>
              <w:rPr>
                <w:lang w:val="ru-RU"/>
              </w:rPr>
              <w:t>зије, прихватања различитости, толеранције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Током године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мед.сестре васпитачи,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стручна служба, Тим за инклузивно васпитање и образовање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RS"/>
              </w:rPr>
              <w:t xml:space="preserve">Документација васпитача, </w:t>
            </w:r>
            <w:r>
              <w:rPr>
                <w:lang w:val="sr-Cyrl-CS"/>
              </w:rPr>
              <w:t xml:space="preserve">фотографије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Изложба дечјих ликовних радова на тему ,,Сви смо ми једнаки ал' нисмо сви исти-свако је на свој начин леп''-обележавање Међународног дана особа са инвалидитетом (3.децембар)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3.децембар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 групе у години пред полазак у школу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R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RS"/>
              </w:rPr>
              <w:t xml:space="preserve">Документација васпитача, </w:t>
            </w:r>
            <w:r>
              <w:rPr>
                <w:lang w:val="sr-Cyrl-CS"/>
              </w:rPr>
              <w:t>фотографије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Реализација активности из пројекта ,,Инклузивно предшколско васпитање и образовање "</w:t>
            </w:r>
          </w:p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rPr>
                <w:lang w:val="ru-RU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По планираној</w:t>
            </w: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динамици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Васпитачи,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 xml:space="preserve">педагошки асистент, стручна служба, директор и партнери на пројекту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Записници,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извештаји,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фотографије,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педагошка документација</w:t>
            </w:r>
          </w:p>
        </w:tc>
      </w:tr>
    </w:tbl>
    <w:p>
      <w:pPr>
        <w:jc w:val="both"/>
        <w:rPr>
          <w:b/>
          <w:sz w:val="22"/>
          <w:szCs w:val="22"/>
        </w:rPr>
      </w:pPr>
    </w:p>
    <w:p>
      <w:pPr>
        <w:jc w:val="both"/>
        <w:rPr>
          <w:b/>
          <w:sz w:val="22"/>
          <w:szCs w:val="22"/>
        </w:rPr>
      </w:pPr>
    </w:p>
    <w:p>
      <w:pPr>
        <w:jc w:val="both"/>
        <w:rPr>
          <w:b/>
          <w:sz w:val="22"/>
          <w:szCs w:val="22"/>
        </w:rPr>
      </w:pPr>
    </w:p>
    <w:p>
      <w:pPr>
        <w:pStyle w:val="11"/>
        <w:jc w:val="center"/>
        <w:rPr>
          <w:b/>
        </w:rPr>
      </w:pPr>
      <w:r>
        <w:rPr>
          <w:b/>
        </w:rPr>
        <w:t>10. МЕРЕ ПРЕВЕНЦИЈЕ НАСИЉА И ПОВЕЋАЊА САРАДЊЕ МЕЂУ ДЕЦОМ, ВАСПИТАЧИМА И РОДИТЕЉИМА</w:t>
      </w:r>
    </w:p>
    <w:tbl>
      <w:tblPr>
        <w:tblStyle w:val="3"/>
        <w:tblpPr w:leftFromText="180" w:rightFromText="180" w:vertAnchor="text" w:horzAnchor="margin" w:tblpXSpec="center" w:tblpY="482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2520"/>
        <w:gridCol w:w="4005"/>
        <w:gridCol w:w="2115"/>
        <w:gridCol w:w="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Време реализације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Активност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Начин реализације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Носиоци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Септембар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Упознавање са  Програмом заштите од насиља и превенције дискриминатормог поступања  као и дефинисаним процедурама и поступцима за заштиту од насиља и дискриминације и реаговања у ситуацијама насиља и дискриминације 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-Упознавање запослених са  Програмом заштите од насиља  и превенције дискриминатормог поступања, јасно  дефинисаним процедурама и поступцима за заштиту од насиља и дискриминације  начина реаговања у ситуацијама насиља и дискриминације, на  стручним активима и в-о већима.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деце од дискриминације, насиља, злостављања и занемаривања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Август,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септембар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t xml:space="preserve">Упознавање родитеља са </w:t>
            </w:r>
            <w:r>
              <w:rPr>
                <w:lang w:val="sr-Cyrl-CS"/>
              </w:rPr>
              <w:t xml:space="preserve"> Кућним редом предшколске Установе и Протоколима установе 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-Упознавање свих родитеља са обавезом придржавања Кућног реда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-Истицање на видно место 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 медицинске сестре-васпитачи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</w:pPr>
          </w:p>
          <w:p>
            <w:pPr>
              <w:pStyle w:val="11"/>
              <w:jc w:val="center"/>
            </w:pPr>
          </w:p>
          <w:p>
            <w:pPr>
              <w:pStyle w:val="11"/>
              <w:jc w:val="center"/>
            </w:pPr>
          </w:p>
          <w:p>
            <w:pPr>
              <w:pStyle w:val="11"/>
              <w:jc w:val="center"/>
            </w:pPr>
          </w:p>
          <w:p>
            <w:pPr>
              <w:pStyle w:val="11"/>
              <w:jc w:val="center"/>
            </w:pPr>
            <w:r>
              <w:t xml:space="preserve">Септембар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Информисање деце и родитеља о Тиму за заштиту  деце од дискриминације, насиља, злостављања и занемаривања -упознавање са Програмом заштите од насиља и превенције дисктиминаторног понашања 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-Истицање имена чланова Тима на огласној табли,као и упознавање са  његовим активностима и упућивање  у могућности тражења подршке од Тима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-Информисање родитеља на родитељским састанцима 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деце од дискриминације, насиља, злостављања и занемаривања,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</w:t>
            </w:r>
          </w:p>
          <w:p>
            <w:pPr>
              <w:pStyle w:val="11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програмске године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Подстицање: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-ненасилне комуникације,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-дечјег развоја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-дечјег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самопоштовања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-поштовања и прихватања различитости</w:t>
            </w:r>
          </w:p>
          <w:p>
            <w:pPr>
              <w:pStyle w:val="11"/>
            </w:pPr>
            <w:r>
              <w:rPr>
                <w:lang w:val="sr-Cyrl-CS"/>
              </w:rPr>
              <w:t>-толеранције</w:t>
            </w:r>
          </w:p>
          <w:p>
            <w:pPr>
              <w:pStyle w:val="11"/>
            </w:pPr>
            <w:r>
              <w:t xml:space="preserve">-усвајање животних вредности 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Реализација по потреби у целини или у сегментима: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пројекта :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-ненасилне комуникације: Речи су прозори или зидови,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-Чувари осмеха(психол.радионице за подстицање дечјег развоја),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-Подстицање дечјег самопоштовања.</w:t>
            </w:r>
          </w:p>
          <w:p>
            <w:pPr>
              <w:pStyle w:val="11"/>
            </w:pPr>
            <w:r>
              <w:rPr>
                <w:lang w:val="sr-Cyrl-CS"/>
              </w:rPr>
              <w:t>-Животне вредности (реализација радионица )</w:t>
            </w:r>
          </w:p>
          <w:p>
            <w:pPr>
              <w:pStyle w:val="11"/>
            </w:pPr>
            <w:r>
              <w:t xml:space="preserve">-,,Вртић као сигурно и подстицајно окружење за учење и развој деце“(реализација радионица по избору)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-Свакодневним активностима, стварати подстицајно, инклузивно, недискриминаторно васпитно-образовно окружења за све.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 све васпитне групе, родитељи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Током програмске године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</w:pPr>
            <w:r>
              <w:rPr>
                <w:lang w:val="sr-Cyrl-CS"/>
              </w:rPr>
              <w:t xml:space="preserve">Реализација активности, облика и садржаја рада </w:t>
            </w:r>
            <w:r>
              <w:rPr>
                <w:bCs/>
              </w:rPr>
              <w:t xml:space="preserve"> </w:t>
            </w:r>
            <w:r>
              <w:t>ради превазилажења стереотипа и предрасуда, развијања свести о опасности и штетним последицама дискриминације, унапређивања толеранције и разумевања, интеркултуралности, уважавања и поштовања различитости и др.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-Упознавање са другим културама, посета и дружење са  другим групама које имају различиту културу, језик ...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>
              <w:t xml:space="preserve"> </w:t>
            </w:r>
            <w:r>
              <w:rPr>
                <w:lang w:val="sr-Cyrl-CS"/>
              </w:rPr>
              <w:t>Сликовнице и фотографије припрадника другачије националности, лутке различитих боја коже, вишејезични панои ...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-Користити сликовнице, књиге и дигиталне садржаје (цртане филмове,филмиће ) како би се деци приближили садржаји везани за стереотипе,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предрасуде, дискриминацију ...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деце од дискриминације, насиља, злостављања и занемаривања,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Дечја недеља, октобар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Развијање свести детета о његовим правима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-доношење правила ненасиља у групи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Развијање свести деце о прихватању различитости  и толеранцији кроз реализацију радионица </w:t>
            </w:r>
          </w:p>
          <w:p>
            <w:pPr>
              <w:pStyle w:val="11"/>
              <w:rPr>
                <w:lang w:val="sr-Cyrl-CS"/>
              </w:rPr>
            </w:pP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-упознавање деце са њиховим правима(Буквар дечјих права)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-израда Дечјег законика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-илустрација дечјих права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-заједничко доношење правила ненасиља у свакој  групи и истицање на видно место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-применом различитих садржаја и активности стварати недискриминаторно и безбедно окружење за све </w:t>
            </w:r>
          </w:p>
          <w:p>
            <w:pPr>
              <w:pStyle w:val="11"/>
              <w:rPr>
                <w:lang w:val="sr-Cyrl-CS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све васпитне групе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</w:pPr>
            <w:r>
              <w:rPr>
                <w:lang w:val="sr-Cyrl-CS"/>
              </w:rPr>
              <w:t xml:space="preserve">Обележавање Светског дана толеранције 16.новембра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ru-RU"/>
              </w:rPr>
            </w:pPr>
            <w:r>
              <w:rPr>
                <w:lang w:val="ru-RU"/>
              </w:rPr>
              <w:t>-Организовање изложбе ликовних радова деце  на тему толеранције,</w:t>
            </w:r>
          </w:p>
          <w:p>
            <w:pPr>
              <w:pStyle w:val="11"/>
            </w:pPr>
            <w:r>
              <w:rPr>
                <w:lang w:val="ru-RU"/>
              </w:rPr>
              <w:t xml:space="preserve">другарства ,животних вредности (групни и индивидуални радови) 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ru-RU"/>
              </w:rPr>
            </w:pPr>
          </w:p>
          <w:p>
            <w:pPr>
              <w:pStyle w:val="11"/>
              <w:rPr>
                <w:lang w:val="ru-RU"/>
              </w:rPr>
            </w:pPr>
          </w:p>
          <w:p>
            <w:pPr>
              <w:pStyle w:val="11"/>
            </w:pPr>
            <w:r>
              <w:rPr>
                <w:lang w:val="ru-RU"/>
              </w:rPr>
              <w:t xml:space="preserve">-постављање изложбе у сваком објекту ,на сајту установе 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jc w:val="center"/>
              <w:rPr>
                <w:lang w:val="ru-RU"/>
              </w:rPr>
            </w:pPr>
          </w:p>
          <w:p>
            <w:pPr>
              <w:pStyle w:val="11"/>
              <w:jc w:val="center"/>
            </w:pPr>
            <w:r>
              <w:rPr>
                <w:lang w:val="ru-RU"/>
              </w:rPr>
              <w:t>Васпитачи, млађе, средње,старије и припремне предшколске васпитне групе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програмске године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-И</w:t>
            </w:r>
            <w:r>
              <w:t>нформисање о правима, обавезама и одговорностима учесника у образовању у спречавању и заштити од дискриминације и дискриминаторног понашања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-Предавања, едукативни чланци у установи на тему: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 дечја права,заштита и безбедност деце,превенција дискриминације </w:t>
            </w:r>
          </w:p>
          <w:p>
            <w:pPr>
              <w:pStyle w:val="11"/>
            </w:pPr>
            <w:r>
              <w:rPr>
                <w:lang w:val="sr-Cyrl-CS"/>
              </w:rPr>
              <w:t>- предавање за запослене у циљу препознавања дискриминаторног поступања ,начина превенције и интервенције ,на стручним активима и в-о већима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-Тематски родитељски састанци: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-Превенција дискриминације (избор тема по процени Тима) 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деце од дискриминације, насиља, злостављања и занемаривања,</w:t>
            </w:r>
            <w:r>
              <w:t xml:space="preserve"> </w:t>
            </w:r>
            <w:r>
              <w:rPr>
                <w:lang w:val="sr-Cyrl-CS"/>
              </w:rPr>
              <w:t>васпитачи ,</w:t>
            </w:r>
            <w:r>
              <w:t xml:space="preserve"> </w:t>
            </w:r>
            <w:r>
              <w:rPr>
                <w:lang w:val="sr-Cyrl-CS"/>
              </w:rPr>
              <w:t>мед.сестре васпитачи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програмске године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-Стручно усавршавање запослених у овој области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</w:pPr>
            <w:r>
              <w:rPr>
                <w:lang w:val="sr-Cyrl-CS"/>
              </w:rPr>
              <w:t>-Планирање и реализација стручног усавршавања з</w:t>
            </w:r>
            <w:r>
              <w:t>апослених ради унапређивања компетенција за промовисање и развијање културе људских права,</w:t>
            </w:r>
            <w:r>
              <w:rPr>
                <w:lang w:val="sr-Cyrl-RS"/>
              </w:rPr>
              <w:t xml:space="preserve"> </w:t>
            </w:r>
            <w:r>
              <w:t>интеркултуралности,</w:t>
            </w:r>
          </w:p>
          <w:p>
            <w:pPr>
              <w:pStyle w:val="11"/>
              <w:rPr>
                <w:lang w:val="sr-Cyrl-CS"/>
              </w:rPr>
            </w:pPr>
            <w:r>
              <w:t xml:space="preserve"> толеранције, превазилажење стереотипа и предрасуда код учесника у образовању, рад у мултикултуралној групи,</w:t>
            </w:r>
            <w:r>
              <w:rPr>
                <w:lang w:val="sr-Cyrl-RS"/>
              </w:rPr>
              <w:t xml:space="preserve"> </w:t>
            </w:r>
            <w:r>
              <w:t>стварање инклузивног окружења, препознавање дискриминације и целисходно реаговање на дискриминаторно понашање;</w:t>
            </w:r>
            <w:r>
              <w:rPr>
                <w:lang w:val="sr-Cyrl-CS"/>
              </w:rPr>
              <w:t xml:space="preserve"> </w:t>
            </w:r>
          </w:p>
          <w:p>
            <w:pPr>
              <w:pStyle w:val="11"/>
            </w:pP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деце  од дискриминације, насиља, злостављања и занемаривања,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 мед.сест</w:t>
            </w:r>
            <w:r>
              <w:t>р</w:t>
            </w:r>
            <w:r>
              <w:rPr>
                <w:lang w:val="sr-Cyrl-CS"/>
              </w:rPr>
              <w:t>е васпитачи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Континуирано током програмске године 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</w:pPr>
            <w:r>
              <w:t>Пружање додатне подршке учесницима образовања и њиховим родитељима из мањинских и осетљивих друштвених група, а нарочито  у случају сметњи у развоју и инвалидитета, здравствених тешкоћа, недовољног познавања српског језика или језика на коме се изводи настава;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-Сарадња са школом ,,Вук Караџић“ из Сомбора-обезбеђивање додатне подршке логопеда и дефектолога за децу којој је то потребно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-Сарадња са ЈЛС-обезбеђивање личног пратиоца за децу којој је то потребно 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- Ангажован  педагошки асистент за превазилажење језичких баријера (деца и родитељи  који не познају довољно српски језик) </w:t>
            </w:r>
          </w:p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-Сарадња са родитељима када дете не познаје довољно језик на коме се реализује програм(помоћ родитеља,осталих запослених,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визуелна комуникација...)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2088" w:type="dxa"/>
            <w:shd w:val="clear" w:color="auto" w:fill="auto"/>
          </w:tcPr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По планираној</w:t>
            </w:r>
          </w:p>
          <w:p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sr-Cyrl-CS"/>
              </w:rPr>
              <w:t>динамици</w:t>
            </w:r>
          </w:p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rPr>
                <w:lang w:val="ru-RU"/>
              </w:rPr>
            </w:pPr>
          </w:p>
          <w:p>
            <w:pPr>
              <w:spacing w:line="276" w:lineRule="auto"/>
              <w:rPr>
                <w:lang w:val="ru-RU"/>
              </w:rPr>
            </w:pPr>
          </w:p>
        </w:tc>
        <w:tc>
          <w:tcPr>
            <w:tcW w:w="2520" w:type="dxa"/>
            <w:shd w:val="clear" w:color="auto" w:fill="auto"/>
          </w:tcPr>
          <w:p>
            <w:pPr>
              <w:spacing w:line="276" w:lineRule="auto"/>
              <w:rPr>
                <w:lang w:val="ru-RU"/>
              </w:rPr>
            </w:pPr>
            <w:r>
              <w:rPr>
                <w:lang w:val="sr-Cyrl-CS"/>
              </w:rPr>
              <w:t xml:space="preserve"> </w:t>
            </w:r>
            <w:r>
              <w:rPr>
                <w:lang w:val="ru-RU"/>
              </w:rPr>
              <w:t>-Реализација активности из пројекта ,,Инклузивно предшколско васпитање и образовање "</w:t>
            </w:r>
          </w:p>
          <w:p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4005" w:type="dxa"/>
            <w:shd w:val="clear" w:color="auto" w:fill="auto"/>
          </w:tcPr>
          <w:p>
            <w:pPr>
              <w:spacing w:line="276" w:lineRule="auto"/>
              <w:rPr>
                <w:lang w:val="ru-RU"/>
              </w:rPr>
            </w:pPr>
            <w:r>
              <w:rPr>
                <w:lang w:val="sr-Cyrl-CS"/>
              </w:rPr>
              <w:t>-</w:t>
            </w:r>
            <w:r>
              <w:rPr>
                <w:lang w:val="ru-RU"/>
              </w:rPr>
              <w:t xml:space="preserve"> Реализација планираних активности из пројекта у циљу унапређења приступа, квалитета и једнакости предшколског васпитања и образовања  за сву децу од рођења до узраста од 6,5 година, уз посебан нагласак на децу из сиромашних и мањинских породица.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spacing w:line="276" w:lineRule="auto"/>
              <w:jc w:val="center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</w:t>
            </w: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педагошки асистент, стручна служба, директор и партнери на пројекту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2088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програмске године</w:t>
            </w: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2520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Физичке,спортске и рекреативне активности</w:t>
            </w:r>
          </w:p>
          <w:p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4005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-Свакодневна реализација физичких активности у циљу подстицања дечјег развоја и очувања и унапређивања здравља деце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-Дечја недеља:Фестивал спорта,такмичарске игре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-Организовање фер-плеј сусрета и спортских игара на нивоу објеката и установе уз дефинисање правила фер-плеја</w:t>
            </w: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-Кроз реализацију пројекта у групама подстицати стварање искустава  и сазнања о значају бављења физичком активношћу и боравку на отвореном за живот и здравље сваког човека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Васпитачи, све васпитне групе, родитељи</w:t>
            </w:r>
          </w:p>
          <w:p>
            <w:pPr>
              <w:spacing w:line="276" w:lineRule="auto"/>
              <w:rPr>
                <w:lang w:val="sr-Cyrl-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2088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Током програмске године, крај маја почетак јуна</w:t>
            </w:r>
          </w:p>
          <w:p>
            <w:pPr>
              <w:rPr>
                <w:lang w:val="sr-Cyrl-CS"/>
              </w:rPr>
            </w:pPr>
          </w:p>
          <w:p>
            <w:pPr>
              <w:rPr>
                <w:lang w:val="sr-Cyrl-CS"/>
              </w:rPr>
            </w:pPr>
          </w:p>
        </w:tc>
        <w:tc>
          <w:tcPr>
            <w:tcW w:w="2520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Реализација пројекта,,Безбедно дете на улици“</w:t>
            </w:r>
          </w:p>
          <w:p>
            <w:pPr>
              <w:spacing w:line="276" w:lineRule="auto"/>
              <w:rPr>
                <w:lang w:val="sr-Cyrl-CS"/>
              </w:rPr>
            </w:pPr>
          </w:p>
          <w:p>
            <w:pPr>
              <w:rPr>
                <w:lang w:val="sr-Cyrl-CS"/>
              </w:rPr>
            </w:pPr>
          </w:p>
        </w:tc>
        <w:tc>
          <w:tcPr>
            <w:tcW w:w="4005" w:type="dxa"/>
            <w:shd w:val="clear" w:color="auto" w:fill="auto"/>
          </w:tcPr>
          <w:p>
            <w:pPr>
              <w:spacing w:line="276" w:lineRule="auto"/>
              <w:rPr>
                <w:lang w:val="sr-Cyrl-CS"/>
              </w:rPr>
            </w:pPr>
            <w:r>
              <w:rPr>
                <w:lang w:val="sr-Cyrl-CS"/>
              </w:rPr>
              <w:t>Реализација пројекта из области саобраћајног васпитања; обележавање дана безбедности саобраћаја(13.05.); изложба ликовних радова “Обиђи  бициклом планету”; све ове активности биће заокружене такмичењем у вожњи бицикла и познавању саобраћајних правила и прописа</w:t>
            </w:r>
          </w:p>
        </w:tc>
        <w:tc>
          <w:tcPr>
            <w:tcW w:w="2127" w:type="dxa"/>
            <w:gridSpan w:val="2"/>
            <w:shd w:val="clear" w:color="auto" w:fill="auto"/>
          </w:tcPr>
          <w:p>
            <w:pPr>
              <w:spacing w:line="276" w:lineRule="auto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  <w:r>
              <w:rPr>
                <w:rFonts w:ascii="Times Roman Cirilica" w:hAnsi="Times Roman Cirilica"/>
                <w:sz w:val="20"/>
                <w:szCs w:val="20"/>
                <w:lang w:val="sr-Cyrl-CS"/>
              </w:rPr>
              <w:t xml:space="preserve">, </w:t>
            </w:r>
            <w:r>
              <w:rPr>
                <w:lang w:val="sr-Cyrl-CS"/>
              </w:rPr>
              <w:t>припремне предшколске групе</w:t>
            </w:r>
            <w:r>
              <w:rPr>
                <w:rFonts w:ascii="Times Roman Cirilica" w:hAnsi="Times Roman Cirilica"/>
                <w:sz w:val="20"/>
                <w:szCs w:val="20"/>
                <w:lang w:val="sr-Cyrl-CS"/>
              </w:rPr>
              <w:t xml:space="preserve">, </w:t>
            </w:r>
            <w:r>
              <w:rPr>
                <w:lang w:val="sr-Cyrl-CS"/>
              </w:rPr>
              <w:t>васпитачи</w:t>
            </w:r>
            <w:r>
              <w:rPr>
                <w:rFonts w:ascii="Times Roman Cirilica" w:hAnsi="Times Roman Cirilica"/>
                <w:sz w:val="20"/>
                <w:szCs w:val="20"/>
                <w:lang w:val="sr-Cyrl-CS"/>
              </w:rPr>
              <w:t xml:space="preserve">, </w:t>
            </w:r>
            <w:r>
              <w:rPr>
                <w:lang w:val="sr-Cyrl-CS"/>
              </w:rPr>
              <w:t>стручни сарадници</w:t>
            </w:r>
            <w:r>
              <w:rPr>
                <w:rFonts w:ascii="Times Roman Cirilica" w:hAnsi="Times Roman Cirilica"/>
                <w:sz w:val="20"/>
                <w:szCs w:val="20"/>
                <w:lang w:val="sr-Cyrl-CS"/>
              </w:rPr>
              <w:t xml:space="preserve">, </w:t>
            </w:r>
            <w:r>
              <w:rPr>
                <w:lang w:val="sr-Cyrl-CS"/>
              </w:rPr>
              <w:t>ауто-школа</w:t>
            </w:r>
            <w:r>
              <w:rPr>
                <w:rFonts w:ascii="Times Roman Cirilica" w:hAnsi="Times Roman Cirilica"/>
                <w:sz w:val="20"/>
                <w:szCs w:val="20"/>
                <w:lang w:val="sr-Cyrl-CS"/>
              </w:rPr>
              <w:t xml:space="preserve">, </w:t>
            </w:r>
            <w:r>
              <w:rPr>
                <w:lang w:val="sr-Cyrl-CS"/>
              </w:rPr>
              <w:t>МУП, Ватрогасна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</w:trPr>
        <w:tc>
          <w:tcPr>
            <w:tcW w:w="2088" w:type="dxa"/>
            <w:shd w:val="clear" w:color="auto" w:fill="auto"/>
          </w:tcPr>
          <w:p>
            <w:pPr>
              <w:pStyle w:val="11"/>
              <w:jc w:val="center"/>
              <w:rPr>
                <w:lang w:val="sr-Cyrl-CS"/>
              </w:rPr>
            </w:pP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Континуирано у току године,</w:t>
            </w:r>
          </w:p>
          <w:p>
            <w:pPr>
              <w:pStyle w:val="1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јануар,јун</w:t>
            </w:r>
          </w:p>
        </w:tc>
        <w:tc>
          <w:tcPr>
            <w:tcW w:w="2520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Анализа примене Програма за превенцију дискриминаторног поступања и  заштиту деце од насиља</w:t>
            </w:r>
          </w:p>
        </w:tc>
        <w:tc>
          <w:tcPr>
            <w:tcW w:w="400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 xml:space="preserve">Анализа реализације планираних активности на основу евиденције 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Тима за заштиту деце  од дискриминације, насиља, злостављања и занемаривања</w:t>
            </w:r>
          </w:p>
        </w:tc>
        <w:tc>
          <w:tcPr>
            <w:tcW w:w="2115" w:type="dxa"/>
            <w:shd w:val="clear" w:color="auto" w:fill="auto"/>
          </w:tcPr>
          <w:p>
            <w:pPr>
              <w:pStyle w:val="11"/>
              <w:rPr>
                <w:lang w:val="sr-Cyrl-CS"/>
              </w:rPr>
            </w:pP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Тим за заштиту деце  од дискриминације, насиља, злостављања и занемаривања,</w:t>
            </w:r>
          </w:p>
          <w:p>
            <w:pPr>
              <w:pStyle w:val="11"/>
              <w:rPr>
                <w:lang w:val="sr-Cyrl-CS"/>
              </w:rPr>
            </w:pPr>
            <w:r>
              <w:rPr>
                <w:lang w:val="sr-Cyrl-CS"/>
              </w:rPr>
              <w:t>в-о веће</w:t>
            </w:r>
          </w:p>
        </w:tc>
      </w:tr>
    </w:tbl>
    <w:p>
      <w:pPr>
        <w:jc w:val="both"/>
        <w:rPr>
          <w:b/>
          <w:sz w:val="22"/>
          <w:szCs w:val="22"/>
        </w:rPr>
      </w:pPr>
    </w:p>
    <w:p>
      <w:pPr>
        <w:jc w:val="both"/>
        <w:rPr>
          <w:b/>
          <w:sz w:val="22"/>
          <w:szCs w:val="22"/>
        </w:rPr>
      </w:pPr>
    </w:p>
    <w:p>
      <w:pPr>
        <w:jc w:val="both"/>
        <w:rPr>
          <w:b/>
          <w:sz w:val="22"/>
          <w:szCs w:val="22"/>
        </w:rPr>
      </w:pP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>11.ПЛАН УКЉУЧИВАЊА УСТАНОВЕ У РАЗВОЈНЕ ПРОЈЕКТЕ</w:t>
      </w:r>
    </w:p>
    <w:p>
      <w:pPr>
        <w:jc w:val="both"/>
        <w:rPr>
          <w:b/>
        </w:rPr>
      </w:pPr>
    </w:p>
    <w:p>
      <w:pPr>
        <w:spacing w:line="276" w:lineRule="auto"/>
        <w:jc w:val="both"/>
        <w:rPr>
          <w:lang w:val="ru-RU"/>
        </w:rPr>
      </w:pPr>
      <w:r>
        <w:t xml:space="preserve">ПУ „Полетарац“ је конкурисала код Министарства просвете, науке и технолошког развоја  </w:t>
      </w:r>
      <w:r>
        <w:rPr>
          <w:lang w:val="sr-Cyrl-RS"/>
        </w:rPr>
        <w:t>за укључивање у пројекат</w:t>
      </w:r>
      <w:r>
        <w:t xml:space="preserve"> </w:t>
      </w:r>
      <w:r>
        <w:rPr>
          <w:lang w:val="ru-RU"/>
        </w:rPr>
        <w:t>,,Инклузивно предшколско васпитање и образовање</w:t>
      </w:r>
      <w:r>
        <w:t>“</w:t>
      </w:r>
      <w:r>
        <w:rPr>
          <w:lang w:val="ru-RU"/>
        </w:rPr>
        <w:t xml:space="preserve"> .</w:t>
      </w:r>
    </w:p>
    <w:p>
      <w:pPr>
        <w:spacing w:line="276" w:lineRule="auto"/>
        <w:jc w:val="both"/>
        <w:rPr>
          <w:lang w:val="ru-RU"/>
        </w:rPr>
      </w:pPr>
      <w:r>
        <w:rPr>
          <w:lang w:val="ru-RU"/>
        </w:rPr>
        <w:t>Пројекат „Инклузивно предшколско васпитање и образовање” (ECEC) финансира се средствима од зајма  Светске банке. Пројекат спроводи Министарство просвете, науке и технолошког развоја, а његов главни циљ јесте унапређење приступа, квалитета и једнакости предшколског васпитања и образовања  за сву децу од рођења до узраста од 6,5 година, уз посебан нагласак на децу из сиромашних и мањинских породица. Пројекат се реализује од јула 2020.године и било је планирано да се заврши у децембру 2022.године. Почетком радне 2022/23.године је одлучено да пројекта буде настављен и након децембра 2022.године.</w:t>
      </w:r>
    </w:p>
    <w:p>
      <w:pPr>
        <w:spacing w:line="276" w:lineRule="auto"/>
        <w:jc w:val="both"/>
        <w:rPr>
          <w:lang w:val="ru-RU"/>
        </w:rPr>
      </w:pPr>
      <w:r>
        <w:rPr>
          <w:lang w:val="ru-RU"/>
        </w:rPr>
        <w:t>У нашој установи пројекат ће бити реализован наредн</w:t>
      </w:r>
      <w:r>
        <w:rPr>
          <w:lang w:val="sr-Cyrl-RS"/>
        </w:rPr>
        <w:t>их 15 месеци</w:t>
      </w:r>
      <w:r>
        <w:rPr>
          <w:lang w:val="ru-RU"/>
        </w:rPr>
        <w:t>, у</w:t>
      </w:r>
      <w:r>
        <w:rPr>
          <w:lang w:val="sr-Cyrl-RS"/>
        </w:rPr>
        <w:t xml:space="preserve"> свим</w:t>
      </w:r>
      <w:r>
        <w:rPr>
          <w:lang w:val="ru-RU"/>
        </w:rPr>
        <w:t xml:space="preserve"> насељеним местима</w:t>
      </w:r>
      <w:r>
        <w:rPr>
          <w:lang w:val="sr-Cyrl-RS"/>
        </w:rPr>
        <w:t xml:space="preserve"> </w:t>
      </w:r>
      <w:r>
        <w:rPr>
          <w:lang w:val="ru-RU"/>
        </w:rPr>
        <w:t>у којима један део становништа чине деца из осетљивих група али је њихов обухват предшколким васпитањем и образовањем низак .</w:t>
      </w:r>
    </w:p>
    <w:p>
      <w:pPr>
        <w:spacing w:line="276" w:lineRule="auto"/>
        <w:jc w:val="both"/>
      </w:pPr>
      <w:r>
        <w:t>Уколико у  наредном периоду буду актуелни пројекти  који су  у складу са нашим развојним  циљевима,</w:t>
      </w:r>
      <w:r>
        <w:rPr>
          <w:lang w:val="sr-Cyrl-RS"/>
        </w:rPr>
        <w:t xml:space="preserve"> </w:t>
      </w:r>
      <w:r>
        <w:t>Установа  ће настојати да конкурише и  укључи се.</w:t>
      </w:r>
    </w:p>
    <w:p>
      <w:pPr>
        <w:spacing w:line="360" w:lineRule="auto"/>
        <w:jc w:val="both"/>
        <w:rPr>
          <w:b/>
          <w:sz w:val="22"/>
          <w:szCs w:val="22"/>
        </w:rPr>
      </w:pPr>
    </w:p>
    <w:p>
      <w:pPr>
        <w:pStyle w:val="11"/>
        <w:jc w:val="center"/>
        <w:rPr>
          <w:b/>
        </w:rPr>
      </w:pPr>
      <w:r>
        <w:rPr>
          <w:b/>
        </w:rPr>
        <w:t xml:space="preserve">12. ПЛАН СТРУЧНОГ УСАВРШАВАЊА ВАСПИТАЧА, СТРУЧНИХ САРАДНИКА И ДИРЕКТОРА </w:t>
      </w:r>
    </w:p>
    <w:p>
      <w:pPr>
        <w:jc w:val="center"/>
        <w:rPr>
          <w:b/>
        </w:rPr>
      </w:pPr>
      <w:r>
        <w:rPr>
          <w:b/>
        </w:rPr>
        <w:t xml:space="preserve"> </w:t>
      </w:r>
    </w:p>
    <w:p>
      <w:pPr>
        <w:spacing w:line="360" w:lineRule="auto"/>
        <w:jc w:val="both"/>
      </w:pPr>
      <w:r>
        <w:t>Програм  стручног усавршавања реализоваће се кроз рад Васпитно образовног већа, Стручних актива васпитача и медицинских сестара васпитача, кроз акредитоване семинаре, семинаре,конференције,сусрете и трибине у организацији Удружења васпитача, мед.сестара ,стручних сарадника и директора.</w:t>
      </w:r>
    </w:p>
    <w:p>
      <w:pPr>
        <w:spacing w:line="360" w:lineRule="auto"/>
        <w:jc w:val="both"/>
        <w:rPr>
          <w:sz w:val="22"/>
          <w:lang w:val="sr-Cyrl-RS"/>
        </w:rPr>
      </w:pPr>
      <w:r>
        <w:t xml:space="preserve">У складу са планираним развојним циљевима и задацима у оквиру овог Развојног плана и на основу процене професионалних компетенција запослених,  теме које планирамо су: </w:t>
      </w:r>
    </w:p>
    <w:p>
      <w:pPr>
        <w:rPr>
          <w:lang w:val="sr-Cyrl-RS"/>
        </w:rPr>
      </w:pPr>
      <w:r>
        <w:rPr>
          <w:lang w:val="sr-Cyrl-RS"/>
        </w:rPr>
        <w:t>-,,Начини учешћа породице у грађењу реалног програма”- радионица за васпитаче</w:t>
      </w:r>
    </w:p>
    <w:p>
      <w:pPr>
        <w:rPr>
          <w:lang w:val="sr-Cyrl-RS"/>
        </w:rPr>
      </w:pPr>
      <w:r>
        <w:rPr>
          <w:lang w:val="sr-Cyrl-RS"/>
        </w:rPr>
        <w:t xml:space="preserve">-,,Документовање као подршка учењу”-акредитован семинар </w:t>
      </w:r>
    </w:p>
    <w:p>
      <w:pPr>
        <w:rPr>
          <w:lang w:val="sr-Cyrl-RS"/>
        </w:rPr>
      </w:pPr>
      <w:r>
        <w:rPr>
          <w:lang w:val="sr-Cyrl-RS"/>
        </w:rPr>
        <w:t xml:space="preserve"> -,,Различити начини дечјег учења и учешћа”-радионица за васпитаче</w:t>
      </w:r>
    </w:p>
    <w:p>
      <w:pPr>
        <w:rPr>
          <w:lang w:val="sr-Cyrl-RS"/>
        </w:rPr>
      </w:pPr>
      <w:r>
        <w:rPr>
          <w:lang w:val="sr-Cyrl-RS"/>
        </w:rPr>
        <w:t>- Примена модела Заједнице професионалног учења ,,Од рефлексије о акцији до рефлексије за акцију “</w:t>
      </w:r>
    </w:p>
    <w:p>
      <w:pPr>
        <w:spacing w:line="360" w:lineRule="auto"/>
        <w:jc w:val="both"/>
        <w:rPr>
          <w:lang w:val="sr-Cyrl-CS"/>
        </w:rPr>
      </w:pPr>
      <w:r>
        <w:t>-Актуелности у области образовања и васпитања</w:t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b/>
          <w:sz w:val="22"/>
          <w:szCs w:val="22"/>
        </w:rPr>
      </w:pPr>
    </w:p>
    <w:p>
      <w:pPr>
        <w:pStyle w:val="11"/>
        <w:spacing w:line="360" w:lineRule="auto"/>
        <w:jc w:val="center"/>
        <w:rPr>
          <w:b/>
        </w:rPr>
      </w:pPr>
    </w:p>
    <w:p>
      <w:pPr>
        <w:pStyle w:val="11"/>
        <w:spacing w:line="360" w:lineRule="auto"/>
        <w:jc w:val="center"/>
        <w:rPr>
          <w:b/>
        </w:rPr>
      </w:pPr>
    </w:p>
    <w:p>
      <w:pPr>
        <w:pStyle w:val="11"/>
        <w:spacing w:line="360" w:lineRule="auto"/>
        <w:jc w:val="center"/>
        <w:rPr>
          <w:b/>
        </w:rPr>
      </w:pPr>
    </w:p>
    <w:p>
      <w:pPr>
        <w:pStyle w:val="11"/>
        <w:spacing w:line="360" w:lineRule="auto"/>
        <w:jc w:val="center"/>
        <w:rPr>
          <w:b/>
        </w:rPr>
      </w:pPr>
      <w:r>
        <w:rPr>
          <w:b/>
        </w:rPr>
        <w:t>13. МЕРЕ ЗА УВОЂЕЊЕ ИНОВАТИВНИХ МЕТОДА УЧЕЊА</w:t>
      </w:r>
    </w:p>
    <w:p>
      <w:pPr>
        <w:pStyle w:val="11"/>
        <w:spacing w:line="360" w:lineRule="auto"/>
        <w:jc w:val="both"/>
        <w:rPr>
          <w:b/>
        </w:rPr>
      </w:pPr>
    </w:p>
    <w:p>
      <w:pPr>
        <w:pStyle w:val="11"/>
        <w:spacing w:line="360" w:lineRule="auto"/>
        <w:jc w:val="both"/>
      </w:pPr>
      <w:r>
        <w:t>У реализацији активности планираних Развојним планом акценат ће бити стављен  управо на примени иновативних метода учења и рада са децом  кроз при</w:t>
      </w:r>
      <w:r>
        <w:rPr>
          <w:lang w:val="sr-Cyrl-RS"/>
        </w:rPr>
        <w:t xml:space="preserve">мену  нове </w:t>
      </w:r>
      <w:r>
        <w:t>концепције предшколског васпитања и образовања.</w:t>
      </w:r>
    </w:p>
    <w:p>
      <w:pPr>
        <w:pStyle w:val="11"/>
        <w:spacing w:line="360" w:lineRule="auto"/>
        <w:jc w:val="both"/>
        <w:rPr>
          <w:lang w:val="sr-Cyrl-RS"/>
        </w:rPr>
      </w:pPr>
      <w:r>
        <w:t xml:space="preserve">Како би </w:t>
      </w:r>
      <w:r>
        <w:rPr>
          <w:lang w:val="sr-Cyrl-RS"/>
        </w:rPr>
        <w:t>наш рад  заснивали на новој концепцији о</w:t>
      </w:r>
      <w:r>
        <w:t>снова програма ,,Године узлета“ настојаћемо да се стручно усавршавамо кроз</w:t>
      </w:r>
      <w:r>
        <w:rPr>
          <w:lang w:val="sr-Cyrl-RS"/>
        </w:rPr>
        <w:t xml:space="preserve"> проучавање самог документа Године узлета и пратећих приручника, кроз размену у паровима васпитача из језгра и васпитача који раде ван језгра</w:t>
      </w:r>
      <w:r>
        <w:t>, кроз акредитоване семинаре који су у складу са овом темом, примере добре праксе  из наше и других установа,рефлексију и саморефлексију</w:t>
      </w:r>
      <w:r>
        <w:rPr>
          <w:lang w:val="sr-Cyrl-RS"/>
        </w:rPr>
        <w:t xml:space="preserve">, </w:t>
      </w:r>
      <w:r>
        <w:t>читање и проучавање литературе</w:t>
      </w:r>
      <w:r>
        <w:rPr>
          <w:lang w:val="sr-Cyrl-RS"/>
        </w:rPr>
        <w:t>. Као једну од иновативних метода за професионално учење и напредовање преепознајемо и учешће васпитача из вртића језгра у пројекту Заједница професионалног учења ,,Од рефлексије о акцији ка рефлексији за акцију”.</w:t>
      </w:r>
    </w:p>
    <w:p>
      <w:pPr>
        <w:pStyle w:val="11"/>
        <w:spacing w:line="360" w:lineRule="auto"/>
        <w:jc w:val="both"/>
      </w:pPr>
      <w:r>
        <w:t>У новој концепцији дете је сагледано као :</w:t>
      </w:r>
    </w:p>
    <w:p>
      <w:pPr>
        <w:pStyle w:val="11"/>
        <w:spacing w:line="360" w:lineRule="auto"/>
        <w:jc w:val="both"/>
      </w:pPr>
      <w:r>
        <w:t>-јединствено и целовито ,</w:t>
      </w:r>
    </w:p>
    <w:p>
      <w:pPr>
        <w:pStyle w:val="11"/>
        <w:spacing w:line="360" w:lineRule="auto"/>
        <w:jc w:val="both"/>
      </w:pPr>
      <w:r>
        <w:t>-компетентно и богато потенцијалима,</w:t>
      </w:r>
    </w:p>
    <w:p>
      <w:pPr>
        <w:pStyle w:val="11"/>
        <w:spacing w:line="360" w:lineRule="auto"/>
        <w:jc w:val="both"/>
      </w:pPr>
      <w:r>
        <w:t xml:space="preserve">-активни учесник  заједнице вршњака и одраслих </w:t>
      </w:r>
    </w:p>
    <w:p>
      <w:pPr>
        <w:pStyle w:val="11"/>
        <w:spacing w:line="360" w:lineRule="auto"/>
        <w:jc w:val="both"/>
      </w:pPr>
      <w:r>
        <w:t xml:space="preserve">-посвећено учењу </w:t>
      </w:r>
    </w:p>
    <w:p>
      <w:pPr>
        <w:pStyle w:val="11"/>
        <w:spacing w:line="360" w:lineRule="auto"/>
        <w:jc w:val="both"/>
      </w:pPr>
      <w:r>
        <w:t>-креативно</w:t>
      </w:r>
    </w:p>
    <w:p>
      <w:pPr>
        <w:pStyle w:val="11"/>
        <w:spacing w:line="360" w:lineRule="auto"/>
        <w:jc w:val="both"/>
      </w:pPr>
      <w:r>
        <w:t xml:space="preserve">-биће игре </w:t>
      </w:r>
    </w:p>
    <w:p>
      <w:pPr>
        <w:pStyle w:val="11"/>
        <w:spacing w:line="360" w:lineRule="auto"/>
        <w:jc w:val="both"/>
      </w:pPr>
      <w:r>
        <w:t xml:space="preserve">Полазећи од ове слике о детету циљ предшколског васпитања и образовања </w:t>
      </w:r>
      <w:r>
        <w:rPr>
          <w:b/>
        </w:rPr>
        <w:t>је подршка добробити детета</w:t>
      </w:r>
      <w:r>
        <w:t>.</w:t>
      </w:r>
      <w:r>
        <w:rPr>
          <w:lang w:val="sr-Cyrl-RS"/>
        </w:rPr>
        <w:t xml:space="preserve"> </w:t>
      </w:r>
      <w:r>
        <w:t>Добробит је вишедимензионални конструкт којим се обједињује разумевање холистичке природе развоја дета, целовитости процеса неге,</w:t>
      </w:r>
      <w:r>
        <w:rPr>
          <w:lang w:val="sr-Cyrl-RS"/>
        </w:rPr>
        <w:t xml:space="preserve"> </w:t>
      </w:r>
      <w:r>
        <w:t>васпитања и образовања и интегрисаног учења детета предшколског узраста.</w:t>
      </w:r>
      <w:r>
        <w:rPr>
          <w:lang w:val="sr-Cyrl-RS"/>
        </w:rPr>
        <w:t xml:space="preserve"> </w:t>
      </w:r>
      <w:r>
        <w:t>Концепт добробити  одражава суштину развоја и учења детета а то је да дете истовремено јесте и бива –истовремено пројектовање циљева на будућност и разумевање шта је добробит за дете у реално постојећим околностима.</w:t>
      </w:r>
    </w:p>
    <w:p>
      <w:pPr>
        <w:pStyle w:val="11"/>
        <w:spacing w:line="360" w:lineRule="auto"/>
        <w:jc w:val="both"/>
      </w:pPr>
      <w:r>
        <w:t xml:space="preserve">Програм у новим основама настаје и гради се у реалном контексту в-о праксе .За дете програм се манифестује као остваривање његове добробити кроз </w:t>
      </w:r>
      <w:r>
        <w:rPr>
          <w:b/>
        </w:rPr>
        <w:t>односе</w:t>
      </w:r>
      <w:r>
        <w:t xml:space="preserve"> који се развијају са физичким окружењем,</w:t>
      </w:r>
      <w:r>
        <w:rPr>
          <w:lang w:val="sr-Cyrl-RS"/>
        </w:rPr>
        <w:t xml:space="preserve"> </w:t>
      </w:r>
      <w:r>
        <w:t xml:space="preserve">вршњацима и одраслима у реалним ситуацијама </w:t>
      </w:r>
      <w:r>
        <w:rPr>
          <w:b/>
        </w:rPr>
        <w:t>делања.</w:t>
      </w:r>
      <w:r>
        <w:rPr>
          <w:b/>
          <w:lang w:val="sr-Cyrl-RS"/>
        </w:rPr>
        <w:t xml:space="preserve"> </w:t>
      </w:r>
      <w:r>
        <w:t>У вртићу делање обухвата игру,</w:t>
      </w:r>
      <w:r>
        <w:rPr>
          <w:lang w:val="sr-Cyrl-RS"/>
        </w:rPr>
        <w:t xml:space="preserve"> </w:t>
      </w:r>
      <w:r>
        <w:t>активно учешће у животно-практичним ситуацијама и ситуацијама планираног учења.</w:t>
      </w:r>
      <w:r>
        <w:rPr>
          <w:lang w:val="sr-Cyrl-RS"/>
        </w:rPr>
        <w:t xml:space="preserve"> </w:t>
      </w:r>
      <w:r>
        <w:t>Кроз ситуације делања дете: гради односе,</w:t>
      </w:r>
      <w:r>
        <w:rPr>
          <w:lang w:val="sr-Cyrl-RS"/>
        </w:rPr>
        <w:t xml:space="preserve"> </w:t>
      </w:r>
      <w:r>
        <w:t>учи и практикује</w:t>
      </w:r>
      <w:r>
        <w:rPr>
          <w:lang w:val="sr-Cyrl-RS"/>
        </w:rPr>
        <w:t xml:space="preserve">, </w:t>
      </w:r>
      <w:r>
        <w:t>развија симболичко изражавање,</w:t>
      </w:r>
      <w:r>
        <w:rPr>
          <w:lang w:val="sr-Cyrl-RS"/>
        </w:rPr>
        <w:t xml:space="preserve"> </w:t>
      </w:r>
      <w:r>
        <w:t>истражује и коконструише знање ,</w:t>
      </w:r>
      <w:r>
        <w:rPr>
          <w:lang w:val="sr-Cyrl-RS"/>
        </w:rPr>
        <w:t xml:space="preserve"> </w:t>
      </w:r>
      <w:r>
        <w:t>гради идентитет,</w:t>
      </w:r>
      <w:r>
        <w:rPr>
          <w:lang w:val="sr-Cyrl-RS"/>
        </w:rPr>
        <w:t xml:space="preserve"> </w:t>
      </w:r>
      <w:r>
        <w:t>ужива и радује се.</w:t>
      </w:r>
    </w:p>
    <w:p>
      <w:pPr>
        <w:pStyle w:val="11"/>
        <w:spacing w:line="360" w:lineRule="auto"/>
        <w:jc w:val="both"/>
      </w:pPr>
      <w:r>
        <w:t>У развијању програма усмереног на подршку добробити детета  васпитач се води принципима датим у Основама програма.</w:t>
      </w:r>
    </w:p>
    <w:p>
      <w:pPr>
        <w:pStyle w:val="11"/>
        <w:spacing w:line="360" w:lineRule="auto"/>
        <w:jc w:val="both"/>
      </w:pPr>
      <w:r>
        <w:rPr>
          <w:b/>
        </w:rPr>
        <w:t xml:space="preserve"> 1.Принцип усмерености на односе</w:t>
      </w:r>
      <w:r>
        <w:t>-фокус васпитача је на стварању подржавајућег социјалног и физичког окружења</w:t>
      </w:r>
    </w:p>
    <w:p>
      <w:pPr>
        <w:pStyle w:val="11"/>
        <w:spacing w:line="360" w:lineRule="auto"/>
        <w:jc w:val="both"/>
      </w:pPr>
      <w:r>
        <w:rPr>
          <w:b/>
        </w:rPr>
        <w:t>2.Принцип животности</w:t>
      </w:r>
      <w:r>
        <w:t xml:space="preserve"> –фокус васпитача је на развијању заједништва деце и одраслих, вршњачке заједнице и повезивању са породицом и локалном заједницом, стварањем прилика за заједничко учење.</w:t>
      </w:r>
    </w:p>
    <w:p>
      <w:pPr>
        <w:pStyle w:val="11"/>
        <w:spacing w:line="360" w:lineRule="auto"/>
        <w:jc w:val="both"/>
      </w:pPr>
      <w:r>
        <w:rPr>
          <w:b/>
        </w:rPr>
        <w:t>3.Принцип интегрисаности</w:t>
      </w:r>
      <w:r>
        <w:t xml:space="preserve"> –фокус васпитача је на стварању прилика за учење као интегрисаног искуства детета кроз оно што чини (делање) и доживљава (односи) а не према унапред испланираним појединачним активностима на основа аспеката развоја или образовних области и издвојеним садржајима подучаавања.</w:t>
      </w:r>
    </w:p>
    <w:p>
      <w:pPr>
        <w:pStyle w:val="11"/>
        <w:spacing w:line="360" w:lineRule="auto"/>
        <w:jc w:val="both"/>
      </w:pPr>
      <w:r>
        <w:rPr>
          <w:b/>
        </w:rPr>
        <w:t>4.Принцип аутентичности</w:t>
      </w:r>
      <w:r>
        <w:t xml:space="preserve"> –фокус васпитача је на препознавању  и уважавању интегритета</w:t>
      </w:r>
      <w:r>
        <w:rPr>
          <w:lang w:val="sr-Cyrl-RS"/>
        </w:rPr>
        <w:t xml:space="preserve">, </w:t>
      </w:r>
      <w:r>
        <w:t>различитости и посебности  сваког детета</w:t>
      </w:r>
      <w:r>
        <w:rPr>
          <w:lang w:val="sr-Cyrl-RS"/>
        </w:rPr>
        <w:t xml:space="preserve">. </w:t>
      </w:r>
      <w:r>
        <w:t>Овај принцип подразумева индивидуализован приступ сваком детету.</w:t>
      </w:r>
    </w:p>
    <w:p>
      <w:pPr>
        <w:pStyle w:val="11"/>
        <w:spacing w:line="360" w:lineRule="auto"/>
        <w:jc w:val="both"/>
      </w:pPr>
      <w:r>
        <w:rPr>
          <w:b/>
        </w:rPr>
        <w:t>5.Принцип ангажованости –</w:t>
      </w:r>
      <w:r>
        <w:t>фокус васпитача је на</w:t>
      </w:r>
      <w:r>
        <w:rPr>
          <w:b/>
        </w:rPr>
        <w:t xml:space="preserve"> </w:t>
      </w:r>
      <w:r>
        <w:t>ситуацијама и активностима којима се подржава</w:t>
      </w:r>
      <w:r>
        <w:rPr>
          <w:lang w:val="sr-Cyrl-RS"/>
        </w:rPr>
        <w:t xml:space="preserve">: </w:t>
      </w:r>
      <w:r>
        <w:t>учење детета кроз властиту активност ,</w:t>
      </w:r>
      <w:r>
        <w:rPr>
          <w:lang w:val="sr-Cyrl-RS"/>
        </w:rPr>
        <w:t xml:space="preserve"> </w:t>
      </w:r>
      <w:r>
        <w:t>ангажованост детета</w:t>
      </w:r>
      <w:r>
        <w:rPr>
          <w:lang w:val="sr-Cyrl-RS"/>
        </w:rPr>
        <w:t xml:space="preserve">, </w:t>
      </w:r>
      <w:r>
        <w:t>иницијатива и избор деце,</w:t>
      </w:r>
      <w:r>
        <w:rPr>
          <w:lang w:val="sr-Cyrl-RS"/>
        </w:rPr>
        <w:t xml:space="preserve"> </w:t>
      </w:r>
      <w:r>
        <w:t>различити начини бављења појединим питањима,</w:t>
      </w:r>
      <w:r>
        <w:rPr>
          <w:lang w:val="sr-Cyrl-RS"/>
        </w:rPr>
        <w:t xml:space="preserve"> </w:t>
      </w:r>
      <w:r>
        <w:t>проблемима и садржајима,</w:t>
      </w:r>
      <w:r>
        <w:rPr>
          <w:lang w:val="sr-Cyrl-RS"/>
        </w:rPr>
        <w:t xml:space="preserve"> </w:t>
      </w:r>
      <w:r>
        <w:t>стваралачка прерада искуства и креативно изражавање властитих идеја,</w:t>
      </w:r>
      <w:r>
        <w:rPr>
          <w:lang w:val="sr-Cyrl-RS"/>
        </w:rPr>
        <w:t xml:space="preserve"> </w:t>
      </w:r>
      <w:r>
        <w:t>доживљаја,</w:t>
      </w:r>
      <w:r>
        <w:rPr>
          <w:lang w:val="sr-Cyrl-RS"/>
        </w:rPr>
        <w:t xml:space="preserve"> </w:t>
      </w:r>
      <w:r>
        <w:t>мишљења и сазнања.</w:t>
      </w:r>
      <w:r>
        <w:rPr>
          <w:lang w:val="sr-Cyrl-RS"/>
        </w:rPr>
        <w:t xml:space="preserve"> </w:t>
      </w:r>
      <w:r>
        <w:t>Овај принцип подразумева укљученост васпитача и заједничко учешће са децом,</w:t>
      </w:r>
      <w:r>
        <w:rPr>
          <w:lang w:val="sr-Cyrl-RS"/>
        </w:rPr>
        <w:t xml:space="preserve"> </w:t>
      </w:r>
      <w:r>
        <w:t>а не директно подучавање.</w:t>
      </w:r>
    </w:p>
    <w:p>
      <w:pPr>
        <w:pStyle w:val="11"/>
        <w:spacing w:line="360" w:lineRule="auto"/>
        <w:jc w:val="both"/>
      </w:pPr>
      <w:r>
        <w:rPr>
          <w:b/>
        </w:rPr>
        <w:t>6.Принцип партнерства-</w:t>
      </w:r>
      <w:r>
        <w:t>фокус је на уважавању перспективе деце и породице и на различитим начинима укључивања породице и повезивања са л</w:t>
      </w:r>
      <w:r>
        <w:rPr>
          <w:lang w:val="sr-Cyrl-RS"/>
        </w:rPr>
        <w:t>о</w:t>
      </w:r>
      <w:r>
        <w:t>калном заједницом.</w:t>
      </w:r>
    </w:p>
    <w:p>
      <w:pPr>
        <w:pStyle w:val="11"/>
        <w:spacing w:line="360" w:lineRule="auto"/>
        <w:jc w:val="both"/>
      </w:pPr>
      <w:r>
        <w:t>На овим принципима васпитач развија програм кроз планирање,</w:t>
      </w:r>
      <w:r>
        <w:rPr>
          <w:lang w:val="sr-Cyrl-RS"/>
        </w:rPr>
        <w:t xml:space="preserve"> </w:t>
      </w:r>
      <w:r>
        <w:t>заједничко развијање програма и праћење и вредновање кроз документовање.</w:t>
      </w:r>
      <w:r>
        <w:rPr>
          <w:lang w:val="sr-Cyrl-RS"/>
        </w:rPr>
        <w:t xml:space="preserve"> </w:t>
      </w:r>
      <w:r>
        <w:t>Планирање подразумева развијање интегрисаног приступа кроз тематско и пројектно планирање.</w:t>
      </w:r>
    </w:p>
    <w:p>
      <w:pPr>
        <w:pStyle w:val="11"/>
        <w:spacing w:line="360" w:lineRule="auto"/>
        <w:jc w:val="both"/>
      </w:pPr>
    </w:p>
    <w:p>
      <w:pPr>
        <w:pStyle w:val="11"/>
        <w:spacing w:line="360" w:lineRule="auto"/>
        <w:jc w:val="both"/>
      </w:pPr>
      <w:r>
        <w:t xml:space="preserve">Базирајући се на наведeним приципима из  Основа програма, у развијању реалног програма са децом , породицом и локалном заједницом, планирамо да  и даље радимо: </w:t>
      </w:r>
    </w:p>
    <w:p>
      <w:pPr>
        <w:pStyle w:val="11"/>
        <w:spacing w:line="360" w:lineRule="auto"/>
        <w:jc w:val="both"/>
        <w:rPr>
          <w:bCs/>
          <w:color w:val="000000"/>
          <w:shd w:val="clear" w:color="auto" w:fill="FFFFFF"/>
        </w:rPr>
      </w:pPr>
      <w:r>
        <w:t xml:space="preserve">- на увођењу </w:t>
      </w:r>
      <w:r>
        <w:rPr>
          <w:bCs/>
          <w:color w:val="000000"/>
          <w:shd w:val="clear" w:color="auto" w:fill="FFFFFF"/>
        </w:rPr>
        <w:t xml:space="preserve">пројектног приступа учењу </w:t>
      </w:r>
    </w:p>
    <w:p>
      <w:pPr>
        <w:pStyle w:val="11"/>
        <w:spacing w:line="360" w:lineRule="auto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на остваривању интегрисаног и кооперативног учења</w:t>
      </w:r>
    </w:p>
    <w:p>
      <w:pPr>
        <w:pStyle w:val="11"/>
        <w:spacing w:line="360" w:lineRule="auto"/>
        <w:jc w:val="both"/>
      </w:pPr>
      <w:r>
        <w:rPr>
          <w:bCs/>
          <w:color w:val="000000"/>
          <w:shd w:val="clear" w:color="auto" w:fill="FFFFFF"/>
        </w:rPr>
        <w:t xml:space="preserve">- на индивидуализованом приступу учењу </w:t>
      </w:r>
    </w:p>
    <w:p>
      <w:pPr>
        <w:pStyle w:val="11"/>
        <w:spacing w:line="360" w:lineRule="auto"/>
        <w:jc w:val="both"/>
        <w:rPr>
          <w:lang w:val="sr-Cyrl-CS"/>
        </w:rPr>
      </w:pPr>
      <w:r>
        <w:t xml:space="preserve">Такође и даље  планирамо  </w:t>
      </w:r>
      <w:r>
        <w:rPr>
          <w:lang w:val="sr-Cyrl-CS"/>
        </w:rPr>
        <w:t>примену савремених сазнања из области информационо –комуникационих технологија у раду као део иновативних метода учења и подстицања развоја дигиталних компетенција код деце које ће деци омогућити смислено коришћење дигиталних технологија за долажење до информација, изражавање и представљање у функцији игре и истраживања и документовање различитих активности.</w:t>
      </w:r>
    </w:p>
    <w:p>
      <w:pPr>
        <w:pStyle w:val="11"/>
        <w:spacing w:line="360" w:lineRule="auto"/>
        <w:jc w:val="both"/>
      </w:pPr>
      <w:r>
        <w:t>Увођење иновативних метода планирано је кроз активности за остваривање постављених развојних циљева.</w:t>
      </w:r>
      <w:r>
        <w:rPr>
          <w:lang w:val="sr-Cyrl-RS"/>
        </w:rPr>
        <w:t xml:space="preserve"> </w:t>
      </w:r>
      <w:r>
        <w:t>У складу са реализацијом ових активности</w:t>
      </w:r>
      <w:r>
        <w:rPr>
          <w:lang w:val="sr-Cyrl-RS"/>
        </w:rPr>
        <w:t xml:space="preserve">, </w:t>
      </w:r>
      <w:r>
        <w:t xml:space="preserve">одвијаће се и стручно усавршавање. Стечена знања, вештине и примери добре праксе размењиваће се на нивоу формираних тимова и </w:t>
      </w:r>
      <w:r>
        <w:rPr>
          <w:lang w:val="sr-Cyrl-RS"/>
        </w:rPr>
        <w:t>парова васпитача</w:t>
      </w:r>
      <w:r>
        <w:t>, између њих и шире на Стручним активима, васпитно-образовном већу и Стручним сусретима васпитача, медицинских сестара васпитача и стручних сарадника.</w:t>
      </w:r>
    </w:p>
    <w:p>
      <w:pPr>
        <w:pStyle w:val="11"/>
        <w:spacing w:line="360" w:lineRule="auto"/>
        <w:jc w:val="both"/>
      </w:pPr>
    </w:p>
    <w:p>
      <w:pPr>
        <w:spacing w:line="360" w:lineRule="auto"/>
        <w:jc w:val="center"/>
        <w:rPr>
          <w:b/>
        </w:rPr>
      </w:pPr>
      <w:r>
        <w:rPr>
          <w:b/>
        </w:rPr>
        <w:t>14.ПЛАН НАПРЕДОВАЊА И СТИЦАЊА ЗВАЊА ВАСПИТАЧА И СТРУЧНИХ САРАДНИКА</w:t>
      </w:r>
    </w:p>
    <w:p>
      <w:pPr>
        <w:spacing w:line="360" w:lineRule="auto"/>
        <w:jc w:val="both"/>
        <w:rPr>
          <w:b/>
        </w:rPr>
      </w:pPr>
    </w:p>
    <w:p>
      <w:pPr>
        <w:jc w:val="both"/>
      </w:pPr>
      <w:r>
        <w:t>Установа ће подстицати,оснаживати и пружати подршку сваком васпитачу и стручном сараднику који буде желео да напредује у својој струци било у погледу даљег школовања,било у погледу стицања звања или било каквог облика ангажовања које се односе на јачање њихових компетенција.</w:t>
      </w:r>
    </w:p>
    <w:p/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b/>
        </w:rPr>
        <w:t>15.ПЛАН УКЉУЧИВАЊА РОДИТЕЉА/СТАРАТЕЉА У РАД УСТАНОВЕ</w:t>
      </w:r>
    </w:p>
    <w:p>
      <w:pPr>
        <w:jc w:val="center"/>
        <w:rPr>
          <w:b/>
        </w:rPr>
      </w:pPr>
    </w:p>
    <w:p>
      <w:pPr>
        <w:rPr>
          <w:u w:val="single"/>
        </w:rPr>
      </w:pPr>
    </w:p>
    <w:p>
      <w:pPr>
        <w:spacing w:line="360" w:lineRule="auto"/>
        <w:jc w:val="both"/>
      </w:pPr>
      <w:r>
        <w:t>Полазећи од тога да је породица примарни и најважнији васпитач деце , настојаћемо да градимо партнерство са породицом кроз :</w:t>
      </w:r>
    </w:p>
    <w:p>
      <w:pPr>
        <w:spacing w:line="360" w:lineRule="auto"/>
        <w:jc w:val="both"/>
      </w:pPr>
      <w:r>
        <w:t>-узајамно поверење и комуникацију</w:t>
      </w:r>
    </w:p>
    <w:p>
      <w:pPr>
        <w:spacing w:line="360" w:lineRule="auto"/>
        <w:jc w:val="both"/>
      </w:pPr>
      <w:r>
        <w:t xml:space="preserve">-познавање,емпатију,осетљивост и уважавање перспективе друге стране </w:t>
      </w:r>
    </w:p>
    <w:p>
      <w:pPr>
        <w:spacing w:line="360" w:lineRule="auto"/>
        <w:jc w:val="both"/>
      </w:pPr>
      <w:r>
        <w:t xml:space="preserve">-сталну отворену комуникацију и дијалог </w:t>
      </w:r>
    </w:p>
    <w:p>
      <w:pPr>
        <w:spacing w:line="360" w:lineRule="auto"/>
        <w:jc w:val="both"/>
      </w:pPr>
      <w:r>
        <w:t xml:space="preserve">-узајамно препознавање и уважавање јединственог доприноса и снага сваке стране </w:t>
      </w:r>
    </w:p>
    <w:p>
      <w:pPr>
        <w:spacing w:line="360" w:lineRule="auto"/>
        <w:jc w:val="both"/>
      </w:pPr>
      <w:r>
        <w:t>-заједничко доношење одлука и спремност на компромисе и промене</w:t>
      </w:r>
    </w:p>
    <w:p>
      <w:pPr>
        <w:spacing w:line="360" w:lineRule="auto"/>
        <w:jc w:val="both"/>
      </w:pPr>
      <w:r>
        <w:t>Кроз дијалог са родитељима развијаћемо програм сарадње о различитим  начинима укључивања породице.</w:t>
      </w:r>
      <w:r>
        <w:rPr>
          <w:lang w:val="sr-Cyrl-RS"/>
        </w:rPr>
        <w:t xml:space="preserve"> </w:t>
      </w:r>
      <w:r>
        <w:t>Могући начини укључивања у складу са потребама породице и програма односиће се на:</w:t>
      </w:r>
    </w:p>
    <w:p>
      <w:pPr>
        <w:spacing w:line="360" w:lineRule="auto"/>
        <w:jc w:val="both"/>
      </w:pPr>
      <w:r>
        <w:t>-укључивање родитеља у рад Установе кроз Орган управљања</w:t>
      </w:r>
      <w:r>
        <w:rPr>
          <w:lang w:val="sr-Cyrl-RS"/>
        </w:rPr>
        <w:t>,</w:t>
      </w:r>
      <w:r>
        <w:t xml:space="preserve"> Савет родитеља и учешће у раду Стручног актива за развојно планирање и тимова</w:t>
      </w:r>
    </w:p>
    <w:p>
      <w:pPr>
        <w:spacing w:line="360" w:lineRule="auto"/>
        <w:jc w:val="both"/>
      </w:pPr>
      <w:r>
        <w:t xml:space="preserve">-укључивања породице у  планирање и развијање пројеката на нивоу групе </w:t>
      </w:r>
    </w:p>
    <w:p>
      <w:pPr>
        <w:spacing w:line="360" w:lineRule="auto"/>
        <w:jc w:val="both"/>
      </w:pPr>
      <w:r>
        <w:t>-укључивање родитеља у непосредне активности са децом</w:t>
      </w:r>
    </w:p>
    <w:p>
      <w:pPr>
        <w:spacing w:line="360" w:lineRule="auto"/>
        <w:jc w:val="both"/>
        <w:rPr>
          <w:lang w:val="sr-Cyrl-CS"/>
        </w:rPr>
      </w:pPr>
      <w:r>
        <w:t xml:space="preserve">- заједничко </w:t>
      </w:r>
      <w:r>
        <w:rPr>
          <w:lang w:val="sr-Cyrl-CS"/>
        </w:rPr>
        <w:t>учешће деце, родитеља и васпитача у мењању и обогаћивању средине за учење и развој</w:t>
      </w:r>
    </w:p>
    <w:p>
      <w:pPr>
        <w:spacing w:line="360" w:lineRule="auto"/>
        <w:jc w:val="both"/>
        <w:rPr>
          <w:lang w:val="sr-Cyrl-CS"/>
        </w:rPr>
      </w:pPr>
      <w:r>
        <w:rPr>
          <w:lang w:val="sr-Cyrl-CS"/>
        </w:rPr>
        <w:t>-педагошко-психолошке паное за родитеље</w:t>
      </w:r>
    </w:p>
    <w:p>
      <w:pPr>
        <w:spacing w:line="360" w:lineRule="auto"/>
        <w:jc w:val="both"/>
        <w:rPr>
          <w:lang w:val="sr-Cyrl-CS"/>
        </w:rPr>
      </w:pPr>
      <w:r>
        <w:rPr>
          <w:lang w:val="sr-Cyrl-CS"/>
        </w:rPr>
        <w:t>-пружање  квалитетне  стручне подршке и помоћи родитељима у циљу унапређивања родитељских компетенција</w:t>
      </w:r>
    </w:p>
    <w:p>
      <w:pPr>
        <w:spacing w:line="360" w:lineRule="auto"/>
        <w:jc w:val="both"/>
      </w:pPr>
      <w:r>
        <w:rPr>
          <w:lang w:val="sr-Cyrl-CS"/>
        </w:rPr>
        <w:t>-</w:t>
      </w:r>
      <w:r>
        <w:t>отворена врата, панои</w:t>
      </w:r>
      <w:r>
        <w:rPr>
          <w:lang w:val="sr-Cyrl-RS"/>
        </w:rPr>
        <w:t xml:space="preserve">, </w:t>
      </w:r>
      <w:r>
        <w:t>интерактивне табле за родитеље, родитељски састанци, радионице за родитеље,</w:t>
      </w:r>
      <w:r>
        <w:rPr>
          <w:lang w:val="sr-Cyrl-RS"/>
        </w:rPr>
        <w:t xml:space="preserve"> </w:t>
      </w:r>
      <w:r>
        <w:t>дружења, кутије за сугестије, заједничка пошта, сајт установе</w:t>
      </w:r>
      <w:r>
        <w:rPr>
          <w:lang w:val="sr-Cyrl-RS"/>
        </w:rPr>
        <w:t xml:space="preserve"> </w:t>
      </w:r>
      <w:r>
        <w:t>(приредбе,</w:t>
      </w:r>
      <w:r>
        <w:rPr>
          <w:lang w:val="sr-Cyrl-RS"/>
        </w:rPr>
        <w:t xml:space="preserve"> </w:t>
      </w:r>
      <w:r>
        <w:t>излети,</w:t>
      </w:r>
      <w:r>
        <w:rPr>
          <w:lang w:val="sr-Cyrl-RS"/>
        </w:rPr>
        <w:t xml:space="preserve"> </w:t>
      </w:r>
      <w:r>
        <w:t>заједничке акције) и др.</w:t>
      </w: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>16.ПЛАН САРАДЊЕ И УМРЕЖАВАЊЕ СА ДРУГИМ УСТАНОВАМА</w:t>
      </w: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both"/>
      </w:pPr>
      <w:r>
        <w:t>У циљу унапређивања квалитета рада установе и што квалитетнијег умрежавања са другим установама планира се сарадња са десет основних и три средње школе (музичком школом, економском и гимназијом), библиотеком, музејом, месним заједницама,</w:t>
      </w:r>
      <w:r>
        <w:rPr>
          <w:lang w:val="sr-Cyrl-CS"/>
        </w:rPr>
        <w:t xml:space="preserve"> </w:t>
      </w:r>
      <w:r>
        <w:t>МУП-ом,  Ватрогасном службом, Спортским савезом, Спортским клубовима, различитим институцијама по свим насељеним местима општине Оџаци. Како би пружили што квалитетнију подршку породицама,</w:t>
      </w:r>
      <w:r>
        <w:rPr>
          <w:lang w:val="sr-Cyrl-RS"/>
        </w:rPr>
        <w:t xml:space="preserve"> </w:t>
      </w:r>
      <w:r>
        <w:t>остварујемо сарадњу и са Домом здравља, Центром за Социјални рад, Интерресорном комисијом и са одељењем друштвене делатности општине Оџаци. Детаљан план сарадње и умрежава са другим установама налази се у делу 2.1.Историјат установе.</w:t>
      </w:r>
    </w:p>
    <w:p>
      <w:pPr>
        <w:spacing w:line="360" w:lineRule="auto"/>
        <w:jc w:val="both"/>
      </w:pPr>
      <w:r>
        <w:t>Такође у циљу стварања и јачања професионалне заједнице учења ПУ,,Полетарац“ планира да настави и прошири сарадњу са другим предшколским установама у нашој земљи и региону.Остваривање сарадње планирано је кроз:</w:t>
      </w:r>
    </w:p>
    <w:p>
      <w:pPr>
        <w:spacing w:line="360" w:lineRule="auto"/>
        <w:jc w:val="both"/>
      </w:pPr>
      <w:r>
        <w:t xml:space="preserve">-учешће у раду Актива директора и стручних сарадника Западнобачког и Севернобачког округа </w:t>
      </w:r>
    </w:p>
    <w:p>
      <w:pPr>
        <w:spacing w:line="360" w:lineRule="auto"/>
        <w:jc w:val="both"/>
        <w:rPr>
          <w:lang w:val="ru-RU"/>
        </w:rPr>
      </w:pPr>
      <w:r>
        <w:t xml:space="preserve">-присуство и учешће на Дану установе деце , васпитача и других запослених, гостовање на манифестацијама, размена искустава  </w:t>
      </w:r>
      <w:r>
        <w:rPr>
          <w:lang w:val="ru-RU"/>
        </w:rPr>
        <w:t>(ПУ "Наша радост" Суботица, ПУ"Вера Гуцуња" Сомбор , ПУ,,Бамби“ Кула, ПУ "Пчелица“ Апатин, ПУ,,Милка Диманић“ Власотинце, ПУ ,,Лептирић“ Лајковац, ДВ ,,Чика Јова Змај“ Бијељина ,,Центар за предшколско васпитање и образовање</w:t>
      </w:r>
      <w:r>
        <w:rPr>
          <w:lang w:val="sr-Latn-RS"/>
        </w:rPr>
        <w:t>“</w:t>
      </w:r>
      <w:r>
        <w:rPr>
          <w:lang w:val="ru-RU"/>
        </w:rPr>
        <w:t xml:space="preserve"> Бања  Лука) </w:t>
      </w:r>
    </w:p>
    <w:p>
      <w:pPr>
        <w:spacing w:line="360" w:lineRule="auto"/>
        <w:jc w:val="both"/>
        <w:rPr>
          <w:lang w:val="ru-RU"/>
        </w:rPr>
      </w:pPr>
      <w:r>
        <w:rPr>
          <w:lang w:val="ru-RU"/>
        </w:rPr>
        <w:t>-хоризонталне размене у оквиру пројекта ,,Инклузивно предшколско васпитање и образовање“ са установама које су такође у овом пројекту.</w:t>
      </w:r>
    </w:p>
    <w:p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-сарадња са предшколским установама у земљи и региону у оквиру реализације ликовног  конкурса предшколске деце ,,Пролеће“ који расписује наша установа. </w:t>
      </w:r>
    </w:p>
    <w:p>
      <w:pPr>
        <w:jc w:val="both"/>
        <w:rPr>
          <w:lang w:val="ru-RU"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>17.АКТИВНОСТИ И МЕРИЛА ЗА ПРАЋЕЊЕ ОСТВАРИВАЊА РАЗВОЈНОГ ПЛАНА</w:t>
      </w:r>
    </w:p>
    <w:p>
      <w:pPr>
        <w:spacing w:line="360" w:lineRule="auto"/>
        <w:rPr>
          <w:b/>
        </w:rPr>
      </w:pPr>
    </w:p>
    <w:p>
      <w:pPr>
        <w:spacing w:line="360" w:lineRule="auto"/>
        <w:jc w:val="both"/>
      </w:pPr>
      <w:r>
        <w:rPr>
          <w:b/>
        </w:rPr>
        <w:t xml:space="preserve"> </w:t>
      </w:r>
      <w:r>
        <w:t>Активности и мерила за праћење остваривања развојног плана се налазе у делу који се односи на Области промена кроз дефинисање критеријума успеха и начина праћења.</w:t>
      </w:r>
    </w:p>
    <w:p/>
    <w:p/>
    <w:p>
      <w:pPr>
        <w:jc w:val="center"/>
        <w:rPr>
          <w:b/>
          <w:bCs/>
        </w:rPr>
      </w:pPr>
      <w:r>
        <w:rPr>
          <w:b/>
          <w:bCs/>
        </w:rPr>
        <w:t>18.ЧЛАНОВИ СТРУЧНОГ АКТИВА ЗА РАЗВОЈНО ПЛАНИРАЊЕ</w:t>
      </w:r>
    </w:p>
    <w:p/>
    <w:p>
      <w:r>
        <w:t>1.ЈЕЛЕНА СЕЛАК, директор</w:t>
      </w:r>
    </w:p>
    <w:p>
      <w:r>
        <w:t xml:space="preserve">2.БОЈАНА КУПУСИНАЦ, педагог </w:t>
      </w:r>
    </w:p>
    <w:p>
      <w:r>
        <w:t>3.БИЉАНА НЕДЕЉКОВИЋ, медицинска сестра-васпитач</w:t>
      </w:r>
    </w:p>
    <w:p>
      <w:r>
        <w:t>4.НЕЛА ДУЈИЋ, васпитач</w:t>
      </w:r>
    </w:p>
    <w:p>
      <w:r>
        <w:t>5.БИЉАНА СТАНКОВИЋ, васпитач</w:t>
      </w:r>
    </w:p>
    <w:p>
      <w:pPr>
        <w:rPr>
          <w:lang w:val="sr-Cyrl-RS"/>
        </w:rPr>
      </w:pPr>
      <w:r>
        <w:t>6.</w:t>
      </w:r>
      <w:r>
        <w:rPr>
          <w:lang w:val="sr-Cyrl-RS"/>
        </w:rPr>
        <w:t>ТАЊА МИЛЕТИЋ</w:t>
      </w:r>
      <w:r>
        <w:t>, васпитач</w:t>
      </w:r>
    </w:p>
    <w:p>
      <w:pPr>
        <w:rPr>
          <w:u w:val="single"/>
        </w:rPr>
      </w:pPr>
      <w:r>
        <w:rPr>
          <w:u w:val="single"/>
        </w:rPr>
        <w:t>7</w:t>
      </w:r>
      <w:r>
        <w:rPr>
          <w:u w:val="single"/>
          <w:lang w:val="sr-Cyrl-RS"/>
        </w:rPr>
        <w:t xml:space="preserve">.МАРИЈА ВУКОВИЋ, </w:t>
      </w:r>
      <w:r>
        <w:rPr>
          <w:u w:val="single"/>
        </w:rPr>
        <w:t>медицинска сестра-васпитач</w:t>
      </w:r>
    </w:p>
    <w:p>
      <w:pPr>
        <w:rPr>
          <w:u w:val="single"/>
        </w:rPr>
      </w:pPr>
      <w:r>
        <w:rPr>
          <w:u w:val="single"/>
          <w:lang w:val="sr-Cyrl-RS"/>
        </w:rPr>
        <w:t xml:space="preserve">8.БРАНКА БЛАНУША, </w:t>
      </w:r>
      <w:r>
        <w:rPr>
          <w:u w:val="single"/>
        </w:rPr>
        <w:t>васпитач</w:t>
      </w:r>
    </w:p>
    <w:p>
      <w:pPr>
        <w:rPr>
          <w:lang w:val="sr-Cyrl-RS"/>
        </w:rPr>
      </w:pPr>
      <w:r>
        <w:rPr>
          <w:lang w:val="sr-Cyrl-RS"/>
        </w:rPr>
        <w:t>9.ЈОВАНА ЂУРОВИЋ, представник ЛС испред УО</w:t>
      </w:r>
    </w:p>
    <w:p>
      <w:pPr>
        <w:rPr>
          <w:lang w:val="sr-Cyrl-RS"/>
        </w:rPr>
      </w:pPr>
      <w:r>
        <w:rPr>
          <w:lang w:val="sr-Cyrl-RS"/>
        </w:rPr>
        <w:t>10.ЕМИЛИЈА МУРИЊИ, предсравник родитеља</w:t>
      </w:r>
    </w:p>
    <w:p/>
    <w:p/>
    <w:p/>
    <w:p/>
    <w:p>
      <w:r>
        <w:t>ПРЕДСЕДНИК УПРАВНОГ ОДБОРА                                         ДИРЕКТОР</w:t>
      </w:r>
    </w:p>
    <w:p>
      <w:r>
        <w:t xml:space="preserve">       _____________________                                                ________________________</w:t>
      </w:r>
    </w:p>
    <w:p/>
    <w:sectPr>
      <w:footerReference r:id="rId5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Roman Cirilica">
    <w:panose1 w:val="020B0500000000000000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9651101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ECA35"/>
    <w:multiLevelType w:val="singleLevel"/>
    <w:tmpl w:val="BD7ECA35"/>
    <w:lvl w:ilvl="0" w:tentative="0">
      <w:start w:val="8"/>
      <w:numFmt w:val="decimal"/>
      <w:suff w:val="space"/>
      <w:lvlText w:val="%1."/>
      <w:lvlJc w:val="left"/>
    </w:lvl>
  </w:abstractNum>
  <w:abstractNum w:abstractNumId="1">
    <w:nsid w:val="03A324F9"/>
    <w:multiLevelType w:val="multilevel"/>
    <w:tmpl w:val="03A324F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9471635"/>
    <w:multiLevelType w:val="multilevel"/>
    <w:tmpl w:val="09471635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00F505E"/>
    <w:multiLevelType w:val="multilevel"/>
    <w:tmpl w:val="100F505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7B41635"/>
    <w:multiLevelType w:val="multilevel"/>
    <w:tmpl w:val="17B4163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E7A78"/>
    <w:multiLevelType w:val="multilevel"/>
    <w:tmpl w:val="181E7A7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01DC76A"/>
    <w:multiLevelType w:val="singleLevel"/>
    <w:tmpl w:val="301DC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2A46FAE"/>
    <w:multiLevelType w:val="multilevel"/>
    <w:tmpl w:val="32A46FA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EF04EDB"/>
    <w:multiLevelType w:val="multilevel"/>
    <w:tmpl w:val="3EF04ED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42E6AB8"/>
    <w:multiLevelType w:val="multilevel"/>
    <w:tmpl w:val="442E6AB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57F06AE5"/>
    <w:multiLevelType w:val="multilevel"/>
    <w:tmpl w:val="57F06AE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57F23233"/>
    <w:multiLevelType w:val="multilevel"/>
    <w:tmpl w:val="57F2323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0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BE"/>
    <w:rsid w:val="000075BE"/>
    <w:rsid w:val="0006710D"/>
    <w:rsid w:val="000A4407"/>
    <w:rsid w:val="000D636B"/>
    <w:rsid w:val="00116F4E"/>
    <w:rsid w:val="00190A35"/>
    <w:rsid w:val="001D0EB4"/>
    <w:rsid w:val="002063C0"/>
    <w:rsid w:val="002174BB"/>
    <w:rsid w:val="00224189"/>
    <w:rsid w:val="00260141"/>
    <w:rsid w:val="00285386"/>
    <w:rsid w:val="002F49B7"/>
    <w:rsid w:val="003E24B1"/>
    <w:rsid w:val="00435B8F"/>
    <w:rsid w:val="00466285"/>
    <w:rsid w:val="00471EA2"/>
    <w:rsid w:val="0048352F"/>
    <w:rsid w:val="004F3E0B"/>
    <w:rsid w:val="00640D8E"/>
    <w:rsid w:val="006430E5"/>
    <w:rsid w:val="006C1113"/>
    <w:rsid w:val="006E6058"/>
    <w:rsid w:val="006E687E"/>
    <w:rsid w:val="00712D01"/>
    <w:rsid w:val="0079571B"/>
    <w:rsid w:val="007D50D7"/>
    <w:rsid w:val="008467E7"/>
    <w:rsid w:val="008868FF"/>
    <w:rsid w:val="008E7364"/>
    <w:rsid w:val="0093093B"/>
    <w:rsid w:val="009A1FCC"/>
    <w:rsid w:val="009B5F56"/>
    <w:rsid w:val="009B6E74"/>
    <w:rsid w:val="009F0D05"/>
    <w:rsid w:val="009F4109"/>
    <w:rsid w:val="009F7617"/>
    <w:rsid w:val="00A07523"/>
    <w:rsid w:val="00A72A0B"/>
    <w:rsid w:val="00B378E0"/>
    <w:rsid w:val="00BB04A9"/>
    <w:rsid w:val="00BC2A47"/>
    <w:rsid w:val="00CC268D"/>
    <w:rsid w:val="00DC4051"/>
    <w:rsid w:val="00DE71A9"/>
    <w:rsid w:val="00E42A8A"/>
    <w:rsid w:val="00E8698F"/>
    <w:rsid w:val="00EC12F2"/>
    <w:rsid w:val="00F94B94"/>
    <w:rsid w:val="00FB0424"/>
    <w:rsid w:val="00FD7714"/>
    <w:rsid w:val="102A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703"/>
        <w:tab w:val="right" w:pos="9406"/>
      </w:tabs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703"/>
        <w:tab w:val="right" w:pos="9406"/>
      </w:tabs>
    </w:p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Balloon Text Char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</w:rPr>
  </w:style>
  <w:style w:type="paragraph" w:styleId="10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sr-Latn-CS"/>
    </w:rPr>
  </w:style>
  <w:style w:type="paragraph" w:styleId="11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12">
    <w:name w:val="Header Char"/>
    <w:basedOn w:val="2"/>
    <w:link w:val="6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13">
    <w:name w:val="Footer Char"/>
    <w:basedOn w:val="2"/>
    <w:link w:val="5"/>
    <w:qFormat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w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50</Pages>
  <Words>10204</Words>
  <Characters>58165</Characters>
  <Lines>484</Lines>
  <Paragraphs>136</Paragraphs>
  <TotalTime>510</TotalTime>
  <ScaleCrop>false</ScaleCrop>
  <LinksUpToDate>false</LinksUpToDate>
  <CharactersWithSpaces>68233</CharactersWithSpaces>
  <Application>WPS Office_11.2.0.10223_F1E327BC-269C-435d-A152-05C5408002CA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2023-01-16T07:29:00Z</dcterms:created>
  <dc:creator>KORISNIK</dc:creator>
  <cp:lastModifiedBy>Korisnik</cp:lastModifiedBy>
  <dcterms:modified xsi:type="dcterms:W3CDTF">2023-02-02T07:29:43Z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